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B86A" w14:textId="77777777" w:rsidR="00D00C14" w:rsidRPr="00947690" w:rsidRDefault="003773B2" w:rsidP="001334BF">
      <w:pPr>
        <w:tabs>
          <w:tab w:val="left" w:pos="5352"/>
        </w:tabs>
        <w:spacing w:after="0" w:line="240" w:lineRule="auto"/>
        <w:outlineLvl w:val="1"/>
        <w:rPr>
          <w:rFonts w:asciiTheme="minorHAnsi" w:hAnsiTheme="minorHAnsi" w:cstheme="minorHAnsi"/>
          <w:b/>
          <w:bCs/>
          <w:sz w:val="24"/>
          <w:szCs w:val="24"/>
        </w:rPr>
      </w:pPr>
      <w:r w:rsidRPr="00947690">
        <w:rPr>
          <w:rFonts w:asciiTheme="minorHAnsi" w:hAnsiTheme="minorHAnsi" w:cstheme="minorHAnsi"/>
          <w:b/>
          <w:bCs/>
          <w:sz w:val="24"/>
          <w:szCs w:val="24"/>
        </w:rPr>
        <w:t>Habitat For Humanity Greater Cincinnati</w:t>
      </w:r>
    </w:p>
    <w:p w14:paraId="5191B07F" w14:textId="681E9073" w:rsidR="001E30AC" w:rsidRPr="00947690" w:rsidRDefault="001334BF" w:rsidP="001334BF">
      <w:pPr>
        <w:tabs>
          <w:tab w:val="left" w:pos="5352"/>
        </w:tabs>
        <w:spacing w:after="0" w:line="240" w:lineRule="auto"/>
        <w:outlineLvl w:val="1"/>
        <w:rPr>
          <w:rFonts w:asciiTheme="minorHAnsi" w:hAnsiTheme="minorHAnsi" w:cstheme="minorHAnsi"/>
          <w:b/>
          <w:bCs/>
          <w:sz w:val="24"/>
          <w:szCs w:val="24"/>
        </w:rPr>
      </w:pPr>
      <w:r w:rsidRPr="00947690">
        <w:rPr>
          <w:rFonts w:asciiTheme="minorHAnsi" w:hAnsiTheme="minorHAnsi" w:cstheme="minorHAnsi"/>
          <w:b/>
          <w:bCs/>
          <w:sz w:val="24"/>
          <w:szCs w:val="24"/>
        </w:rPr>
        <w:tab/>
      </w:r>
    </w:p>
    <w:p w14:paraId="2C06970F" w14:textId="515734A1" w:rsidR="00D00C14" w:rsidRPr="00947690" w:rsidRDefault="00D00C14" w:rsidP="00D00C14">
      <w:pPr>
        <w:spacing w:after="0" w:line="240" w:lineRule="auto"/>
        <w:outlineLvl w:val="1"/>
        <w:rPr>
          <w:rFonts w:asciiTheme="minorHAnsi" w:hAnsiTheme="minorHAnsi" w:cstheme="minorHAnsi"/>
          <w:b/>
          <w:bCs/>
          <w:sz w:val="24"/>
          <w:szCs w:val="24"/>
        </w:rPr>
      </w:pPr>
      <w:r w:rsidRPr="00947690">
        <w:rPr>
          <w:rFonts w:asciiTheme="minorHAnsi" w:hAnsiTheme="minorHAnsi" w:cstheme="minorHAnsi"/>
          <w:b/>
          <w:bCs/>
          <w:sz w:val="24"/>
          <w:szCs w:val="24"/>
        </w:rPr>
        <w:t>Position:</w:t>
      </w:r>
      <w:r w:rsidR="00E017AE" w:rsidRPr="002241E8">
        <w:rPr>
          <w:rFonts w:asciiTheme="minorHAnsi" w:hAnsiTheme="minorHAnsi"/>
          <w:sz w:val="24"/>
        </w:rPr>
        <w:t xml:space="preserve"> </w:t>
      </w:r>
      <w:r w:rsidR="00E017AE" w:rsidRPr="00E017AE">
        <w:rPr>
          <w:rFonts w:asciiTheme="minorHAnsi" w:hAnsiTheme="minorHAnsi" w:cstheme="minorHAnsi"/>
          <w:sz w:val="24"/>
          <w:szCs w:val="24"/>
        </w:rPr>
        <w:t>Global &amp; Faith Engagement Coordinator</w:t>
      </w:r>
      <w:r w:rsidRPr="00947690">
        <w:rPr>
          <w:rFonts w:asciiTheme="minorHAnsi" w:hAnsiTheme="minorHAnsi" w:cstheme="minorHAnsi"/>
          <w:sz w:val="24"/>
          <w:szCs w:val="24"/>
        </w:rPr>
        <w:tab/>
      </w:r>
      <w:r w:rsidRPr="00947690">
        <w:rPr>
          <w:rFonts w:asciiTheme="minorHAnsi" w:hAnsiTheme="minorHAnsi" w:cstheme="minorHAnsi"/>
          <w:b/>
          <w:bCs/>
          <w:sz w:val="24"/>
          <w:szCs w:val="24"/>
        </w:rPr>
        <w:tab/>
      </w:r>
    </w:p>
    <w:p w14:paraId="13DDE30F" w14:textId="3FB0668C" w:rsidR="00D00C14" w:rsidRPr="00947690" w:rsidRDefault="00D00C14" w:rsidP="00D00C14">
      <w:pPr>
        <w:spacing w:after="0" w:line="240" w:lineRule="auto"/>
        <w:outlineLvl w:val="1"/>
        <w:rPr>
          <w:rFonts w:asciiTheme="minorHAnsi" w:hAnsiTheme="minorHAnsi" w:cstheme="minorHAnsi"/>
          <w:bCs/>
          <w:sz w:val="24"/>
          <w:szCs w:val="24"/>
        </w:rPr>
      </w:pPr>
      <w:r w:rsidRPr="00947690">
        <w:rPr>
          <w:rFonts w:asciiTheme="minorHAnsi" w:hAnsiTheme="minorHAnsi" w:cstheme="minorHAnsi"/>
          <w:b/>
          <w:bCs/>
          <w:sz w:val="24"/>
          <w:szCs w:val="24"/>
        </w:rPr>
        <w:t>Type:</w:t>
      </w:r>
      <w:r w:rsidR="00E7159B" w:rsidRPr="00947690">
        <w:rPr>
          <w:rFonts w:asciiTheme="minorHAnsi" w:hAnsiTheme="minorHAnsi" w:cstheme="minorHAnsi"/>
          <w:b/>
          <w:bCs/>
          <w:sz w:val="24"/>
          <w:szCs w:val="24"/>
        </w:rPr>
        <w:t xml:space="preserve"> </w:t>
      </w:r>
      <w:r w:rsidR="00E7159B" w:rsidRPr="00947690">
        <w:rPr>
          <w:rFonts w:asciiTheme="minorHAnsi" w:hAnsiTheme="minorHAnsi" w:cstheme="minorHAnsi"/>
          <w:sz w:val="24"/>
          <w:szCs w:val="24"/>
        </w:rPr>
        <w:t xml:space="preserve">Full Time, </w:t>
      </w:r>
      <w:proofErr w:type="gramStart"/>
      <w:r w:rsidR="004D7F97">
        <w:rPr>
          <w:rFonts w:asciiTheme="minorHAnsi" w:hAnsiTheme="minorHAnsi" w:cstheme="minorHAnsi"/>
          <w:sz w:val="24"/>
          <w:szCs w:val="24"/>
        </w:rPr>
        <w:t xml:space="preserve">Non </w:t>
      </w:r>
      <w:r w:rsidR="00E7159B" w:rsidRPr="00947690">
        <w:rPr>
          <w:rFonts w:asciiTheme="minorHAnsi" w:hAnsiTheme="minorHAnsi" w:cstheme="minorHAnsi"/>
          <w:sz w:val="24"/>
          <w:szCs w:val="24"/>
        </w:rPr>
        <w:t>Exempt</w:t>
      </w:r>
      <w:proofErr w:type="gramEnd"/>
      <w:r w:rsidRPr="00947690">
        <w:rPr>
          <w:rFonts w:asciiTheme="minorHAnsi" w:hAnsiTheme="minorHAnsi" w:cstheme="minorHAnsi"/>
          <w:bCs/>
          <w:sz w:val="24"/>
          <w:szCs w:val="24"/>
        </w:rPr>
        <w:tab/>
      </w:r>
      <w:r w:rsidRPr="00947690">
        <w:rPr>
          <w:rFonts w:asciiTheme="minorHAnsi" w:hAnsiTheme="minorHAnsi" w:cstheme="minorHAnsi"/>
          <w:bCs/>
          <w:sz w:val="24"/>
          <w:szCs w:val="24"/>
        </w:rPr>
        <w:tab/>
      </w:r>
    </w:p>
    <w:p w14:paraId="425C6A4D" w14:textId="2C6D751B" w:rsidR="00D00C14" w:rsidRPr="00947690" w:rsidRDefault="00D00C14" w:rsidP="00D00C14">
      <w:pPr>
        <w:spacing w:after="0" w:line="240" w:lineRule="auto"/>
        <w:outlineLvl w:val="1"/>
        <w:rPr>
          <w:rFonts w:asciiTheme="minorHAnsi" w:hAnsiTheme="minorHAnsi" w:cstheme="minorHAnsi"/>
          <w:bCs/>
          <w:sz w:val="24"/>
          <w:szCs w:val="24"/>
        </w:rPr>
      </w:pPr>
      <w:r w:rsidRPr="00947690">
        <w:rPr>
          <w:rFonts w:asciiTheme="minorHAnsi" w:hAnsiTheme="minorHAnsi" w:cstheme="minorHAnsi"/>
          <w:b/>
          <w:bCs/>
          <w:sz w:val="24"/>
          <w:szCs w:val="24"/>
        </w:rPr>
        <w:t>Manages Others:</w:t>
      </w:r>
      <w:r w:rsidR="00E7159B" w:rsidRPr="00947690">
        <w:rPr>
          <w:rFonts w:asciiTheme="minorHAnsi" w:hAnsiTheme="minorHAnsi" w:cstheme="minorHAnsi"/>
          <w:b/>
          <w:bCs/>
          <w:sz w:val="24"/>
          <w:szCs w:val="24"/>
        </w:rPr>
        <w:t xml:space="preserve"> </w:t>
      </w:r>
      <w:r w:rsidR="00E7159B" w:rsidRPr="00947690">
        <w:rPr>
          <w:rFonts w:asciiTheme="minorHAnsi" w:hAnsiTheme="minorHAnsi" w:cstheme="minorHAnsi"/>
          <w:sz w:val="24"/>
          <w:szCs w:val="24"/>
        </w:rPr>
        <w:t>No</w:t>
      </w:r>
      <w:r w:rsidR="00A910B7" w:rsidRPr="00947690">
        <w:rPr>
          <w:rFonts w:asciiTheme="minorHAnsi" w:hAnsiTheme="minorHAnsi" w:cstheme="minorHAnsi"/>
          <w:sz w:val="24"/>
          <w:szCs w:val="24"/>
        </w:rPr>
        <w:t xml:space="preserve"> </w:t>
      </w:r>
      <w:r w:rsidRPr="00947690">
        <w:rPr>
          <w:rFonts w:asciiTheme="minorHAnsi" w:hAnsiTheme="minorHAnsi" w:cstheme="minorHAnsi"/>
          <w:sz w:val="24"/>
          <w:szCs w:val="24"/>
        </w:rPr>
        <w:tab/>
      </w:r>
    </w:p>
    <w:p w14:paraId="51D0D941" w14:textId="198AE12D" w:rsidR="00EB5ED6" w:rsidRPr="00947690" w:rsidRDefault="00D00C14" w:rsidP="00D00C14">
      <w:pPr>
        <w:spacing w:after="0" w:line="240" w:lineRule="auto"/>
        <w:outlineLvl w:val="1"/>
        <w:rPr>
          <w:rFonts w:asciiTheme="minorHAnsi" w:hAnsiTheme="minorHAnsi" w:cstheme="minorHAnsi"/>
          <w:bCs/>
          <w:sz w:val="24"/>
          <w:szCs w:val="24"/>
        </w:rPr>
      </w:pPr>
      <w:r w:rsidRPr="00947690">
        <w:rPr>
          <w:rFonts w:asciiTheme="minorHAnsi" w:hAnsiTheme="minorHAnsi" w:cstheme="minorHAnsi"/>
          <w:b/>
          <w:bCs/>
          <w:sz w:val="24"/>
          <w:szCs w:val="24"/>
        </w:rPr>
        <w:t>Reports To:</w:t>
      </w:r>
      <w:r w:rsidR="00A910B7" w:rsidRPr="00947690">
        <w:rPr>
          <w:rFonts w:asciiTheme="minorHAnsi" w:hAnsiTheme="minorHAnsi" w:cstheme="minorHAnsi"/>
          <w:b/>
          <w:bCs/>
          <w:sz w:val="24"/>
          <w:szCs w:val="24"/>
        </w:rPr>
        <w:t xml:space="preserve"> </w:t>
      </w:r>
      <w:r w:rsidR="006627B8">
        <w:rPr>
          <w:rFonts w:asciiTheme="minorHAnsi" w:hAnsiTheme="minorHAnsi" w:cstheme="minorHAnsi"/>
          <w:sz w:val="24"/>
          <w:szCs w:val="24"/>
        </w:rPr>
        <w:t>Volunteer Program Manager</w:t>
      </w:r>
    </w:p>
    <w:p w14:paraId="4F910664" w14:textId="09AF18DA" w:rsidR="00D00C14" w:rsidRPr="00947690" w:rsidRDefault="00D00C14" w:rsidP="00D00C14">
      <w:pPr>
        <w:spacing w:after="0" w:line="240" w:lineRule="auto"/>
        <w:outlineLvl w:val="1"/>
        <w:rPr>
          <w:rFonts w:asciiTheme="minorHAnsi" w:hAnsiTheme="minorHAnsi" w:cstheme="minorHAnsi"/>
          <w:bCs/>
          <w:sz w:val="24"/>
          <w:szCs w:val="24"/>
        </w:rPr>
      </w:pPr>
    </w:p>
    <w:p w14:paraId="542B8374" w14:textId="77777777" w:rsidR="00CC48E4" w:rsidRPr="00947690" w:rsidRDefault="00CC48E4" w:rsidP="00CC48E4">
      <w:pPr>
        <w:spacing w:after="0" w:line="240" w:lineRule="auto"/>
        <w:outlineLvl w:val="1"/>
        <w:rPr>
          <w:rFonts w:asciiTheme="minorHAnsi" w:hAnsiTheme="minorHAnsi" w:cstheme="minorHAnsi"/>
          <w:b/>
          <w:bCs/>
          <w:sz w:val="24"/>
          <w:szCs w:val="24"/>
          <w:u w:val="single"/>
        </w:rPr>
      </w:pPr>
      <w:r w:rsidRPr="00947690">
        <w:rPr>
          <w:rFonts w:asciiTheme="minorHAnsi" w:hAnsiTheme="minorHAnsi" w:cstheme="minorHAnsi"/>
          <w:b/>
          <w:bCs/>
          <w:sz w:val="24"/>
          <w:szCs w:val="24"/>
          <w:u w:val="single"/>
        </w:rPr>
        <w:t>Position Summary</w:t>
      </w:r>
    </w:p>
    <w:p w14:paraId="5E57DDDB" w14:textId="77598D5A" w:rsidR="00947690" w:rsidRDefault="00C4326A" w:rsidP="00CC48E4">
      <w:p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Habitat for Humanity is seeking a highly motivated and experienced</w:t>
      </w:r>
      <w:r w:rsidR="001B7E98">
        <w:rPr>
          <w:rFonts w:asciiTheme="minorHAnsi" w:hAnsiTheme="minorHAnsi" w:cstheme="minorHAnsi"/>
          <w:sz w:val="24"/>
          <w:szCs w:val="24"/>
        </w:rPr>
        <w:t xml:space="preserve"> </w:t>
      </w:r>
      <w:bookmarkStart w:id="0" w:name="_Hlk187061518"/>
      <w:r w:rsidR="001B7E98">
        <w:rPr>
          <w:rFonts w:asciiTheme="minorHAnsi" w:hAnsiTheme="minorHAnsi" w:cstheme="minorHAnsi"/>
          <w:sz w:val="24"/>
          <w:szCs w:val="24"/>
        </w:rPr>
        <w:t xml:space="preserve">Global &amp; Faith Engagement </w:t>
      </w:r>
      <w:r w:rsidR="003B4D3E" w:rsidRPr="00947690">
        <w:rPr>
          <w:rFonts w:asciiTheme="minorHAnsi" w:hAnsiTheme="minorHAnsi" w:cstheme="minorHAnsi"/>
          <w:sz w:val="24"/>
          <w:szCs w:val="24"/>
        </w:rPr>
        <w:t>Coordinator</w:t>
      </w:r>
      <w:r w:rsidRPr="00947690">
        <w:rPr>
          <w:rFonts w:asciiTheme="minorHAnsi" w:hAnsiTheme="minorHAnsi" w:cstheme="minorHAnsi"/>
          <w:sz w:val="24"/>
          <w:szCs w:val="24"/>
        </w:rPr>
        <w:t xml:space="preserve"> </w:t>
      </w:r>
      <w:bookmarkEnd w:id="0"/>
      <w:r w:rsidRPr="00947690">
        <w:rPr>
          <w:rFonts w:asciiTheme="minorHAnsi" w:hAnsiTheme="minorHAnsi" w:cstheme="minorHAnsi"/>
          <w:sz w:val="24"/>
          <w:szCs w:val="24"/>
        </w:rPr>
        <w:t xml:space="preserve">to join our team. The </w:t>
      </w:r>
      <w:r w:rsidR="003B4D3E" w:rsidRPr="00947690">
        <w:rPr>
          <w:rFonts w:asciiTheme="minorHAnsi" w:hAnsiTheme="minorHAnsi" w:cstheme="minorHAnsi"/>
          <w:sz w:val="24"/>
          <w:szCs w:val="24"/>
        </w:rPr>
        <w:t>role</w:t>
      </w:r>
      <w:r w:rsidRPr="00947690">
        <w:rPr>
          <w:rFonts w:asciiTheme="minorHAnsi" w:hAnsiTheme="minorHAnsi" w:cstheme="minorHAnsi"/>
          <w:sz w:val="24"/>
          <w:szCs w:val="24"/>
        </w:rPr>
        <w:t xml:space="preserve"> will play a critical role in </w:t>
      </w:r>
      <w:r w:rsidR="00D931DA" w:rsidRPr="00947690">
        <w:rPr>
          <w:rFonts w:asciiTheme="minorHAnsi" w:hAnsiTheme="minorHAnsi" w:cstheme="minorHAnsi"/>
          <w:sz w:val="24"/>
          <w:szCs w:val="24"/>
        </w:rPr>
        <w:t>managing</w:t>
      </w:r>
      <w:r w:rsidR="00947690">
        <w:rPr>
          <w:rFonts w:asciiTheme="minorHAnsi" w:hAnsiTheme="minorHAnsi" w:cstheme="minorHAnsi"/>
          <w:sz w:val="24"/>
          <w:szCs w:val="24"/>
        </w:rPr>
        <w:t xml:space="preserve">, growing, and stewarding </w:t>
      </w:r>
      <w:r w:rsidR="00D931DA" w:rsidRPr="00947690">
        <w:rPr>
          <w:rFonts w:asciiTheme="minorHAnsi" w:hAnsiTheme="minorHAnsi" w:cstheme="minorHAnsi"/>
          <w:sz w:val="24"/>
          <w:szCs w:val="24"/>
        </w:rPr>
        <w:t>initiatives</w:t>
      </w:r>
      <w:r w:rsidR="00947690">
        <w:rPr>
          <w:rFonts w:asciiTheme="minorHAnsi" w:hAnsiTheme="minorHAnsi" w:cstheme="minorHAnsi"/>
          <w:sz w:val="24"/>
          <w:szCs w:val="24"/>
        </w:rPr>
        <w:t xml:space="preserve"> with our international </w:t>
      </w:r>
      <w:r w:rsidR="008D7C59">
        <w:rPr>
          <w:rFonts w:asciiTheme="minorHAnsi" w:hAnsiTheme="minorHAnsi" w:cstheme="minorHAnsi"/>
          <w:sz w:val="24"/>
          <w:szCs w:val="24"/>
        </w:rPr>
        <w:t xml:space="preserve">work </w:t>
      </w:r>
      <w:r w:rsidR="00947690">
        <w:rPr>
          <w:rFonts w:asciiTheme="minorHAnsi" w:hAnsiTheme="minorHAnsi" w:cstheme="minorHAnsi"/>
          <w:sz w:val="24"/>
          <w:szCs w:val="24"/>
        </w:rPr>
        <w:t>and local faith partners</w:t>
      </w:r>
      <w:r w:rsidR="00D931DA" w:rsidRPr="00947690">
        <w:rPr>
          <w:rFonts w:asciiTheme="minorHAnsi" w:hAnsiTheme="minorHAnsi" w:cstheme="minorHAnsi"/>
          <w:sz w:val="24"/>
          <w:szCs w:val="24"/>
        </w:rPr>
        <w:t xml:space="preserve">.  </w:t>
      </w:r>
    </w:p>
    <w:p w14:paraId="15CD83A5" w14:textId="77777777" w:rsidR="00947690" w:rsidRDefault="00947690" w:rsidP="00CC48E4">
      <w:pPr>
        <w:spacing w:after="0" w:line="240" w:lineRule="auto"/>
        <w:outlineLvl w:val="1"/>
        <w:rPr>
          <w:rFonts w:asciiTheme="minorHAnsi" w:hAnsiTheme="minorHAnsi" w:cstheme="minorHAnsi"/>
          <w:sz w:val="24"/>
          <w:szCs w:val="24"/>
        </w:rPr>
      </w:pPr>
    </w:p>
    <w:p w14:paraId="6E33B8B3" w14:textId="13360332" w:rsidR="002B750E" w:rsidRDefault="002B70B7" w:rsidP="00CC48E4">
      <w:pPr>
        <w:spacing w:after="0" w:line="240" w:lineRule="auto"/>
        <w:outlineLvl w:val="1"/>
        <w:rPr>
          <w:rFonts w:asciiTheme="minorHAnsi" w:hAnsiTheme="minorHAnsi" w:cstheme="minorHAnsi"/>
          <w:sz w:val="24"/>
          <w:szCs w:val="24"/>
        </w:rPr>
      </w:pPr>
      <w:r>
        <w:rPr>
          <w:rFonts w:asciiTheme="minorHAnsi" w:hAnsiTheme="minorHAnsi" w:cstheme="minorHAnsi"/>
          <w:sz w:val="24"/>
          <w:szCs w:val="24"/>
        </w:rPr>
        <w:t xml:space="preserve">The </w:t>
      </w:r>
      <w:r w:rsidR="001B7E98">
        <w:rPr>
          <w:rFonts w:asciiTheme="minorHAnsi" w:hAnsiTheme="minorHAnsi" w:cstheme="minorHAnsi"/>
          <w:sz w:val="24"/>
          <w:szCs w:val="24"/>
        </w:rPr>
        <w:t xml:space="preserve">Global &amp; Faith Engagement </w:t>
      </w:r>
      <w:r w:rsidR="001B7E98" w:rsidRPr="00947690">
        <w:rPr>
          <w:rFonts w:asciiTheme="minorHAnsi" w:hAnsiTheme="minorHAnsi" w:cstheme="minorHAnsi"/>
          <w:sz w:val="24"/>
          <w:szCs w:val="24"/>
        </w:rPr>
        <w:t xml:space="preserve">Coordinator </w:t>
      </w:r>
      <w:r>
        <w:rPr>
          <w:rFonts w:asciiTheme="minorHAnsi" w:hAnsiTheme="minorHAnsi" w:cstheme="minorHAnsi"/>
          <w:sz w:val="24"/>
          <w:szCs w:val="24"/>
        </w:rPr>
        <w:t xml:space="preserve">is </w:t>
      </w:r>
      <w:r w:rsidR="002B750E" w:rsidRPr="002B750E">
        <w:rPr>
          <w:rFonts w:asciiTheme="minorHAnsi" w:hAnsiTheme="minorHAnsi" w:cstheme="minorHAnsi"/>
          <w:sz w:val="24"/>
          <w:szCs w:val="24"/>
        </w:rPr>
        <w:t xml:space="preserve">responsible for </w:t>
      </w:r>
      <w:r w:rsidR="002B750E" w:rsidRPr="00617217">
        <w:rPr>
          <w:rFonts w:asciiTheme="minorHAnsi" w:hAnsiTheme="minorHAnsi" w:cstheme="minorHAnsi"/>
          <w:sz w:val="24"/>
          <w:szCs w:val="24"/>
        </w:rPr>
        <w:t>managing</w:t>
      </w:r>
      <w:r w:rsidR="002B750E" w:rsidRPr="002B750E">
        <w:rPr>
          <w:rFonts w:asciiTheme="minorHAnsi" w:hAnsiTheme="minorHAnsi" w:cstheme="minorHAnsi"/>
          <w:sz w:val="24"/>
          <w:szCs w:val="24"/>
        </w:rPr>
        <w:t xml:space="preserve"> Habitat for Humanity of Greater Cincinnati’s Faith Relations program to significantly increase participation </w:t>
      </w:r>
      <w:r w:rsidR="003B4FE4">
        <w:rPr>
          <w:rFonts w:asciiTheme="minorHAnsi" w:hAnsiTheme="minorHAnsi" w:cstheme="minorHAnsi"/>
          <w:sz w:val="24"/>
          <w:szCs w:val="24"/>
        </w:rPr>
        <w:t xml:space="preserve">and support </w:t>
      </w:r>
      <w:r w:rsidR="002B750E" w:rsidRPr="002B750E">
        <w:rPr>
          <w:rFonts w:asciiTheme="minorHAnsi" w:hAnsiTheme="minorHAnsi" w:cstheme="minorHAnsi"/>
          <w:sz w:val="24"/>
          <w:szCs w:val="24"/>
        </w:rPr>
        <w:t xml:space="preserve">from local faith partners. This position will be responsible for providing leadership and support </w:t>
      </w:r>
      <w:r w:rsidR="00617217">
        <w:rPr>
          <w:rFonts w:asciiTheme="minorHAnsi" w:hAnsiTheme="minorHAnsi" w:cstheme="minorHAnsi"/>
          <w:sz w:val="24"/>
          <w:szCs w:val="24"/>
        </w:rPr>
        <w:t>to</w:t>
      </w:r>
      <w:r w:rsidR="002B750E" w:rsidRPr="002B750E">
        <w:rPr>
          <w:rFonts w:asciiTheme="minorHAnsi" w:hAnsiTheme="minorHAnsi" w:cstheme="minorHAnsi"/>
          <w:sz w:val="24"/>
          <w:szCs w:val="24"/>
        </w:rPr>
        <w:t xml:space="preserve"> faith-based coalitions and other existing </w:t>
      </w:r>
      <w:r w:rsidR="00627DC0">
        <w:rPr>
          <w:rFonts w:asciiTheme="minorHAnsi" w:hAnsiTheme="minorHAnsi" w:cstheme="minorHAnsi"/>
          <w:sz w:val="24"/>
          <w:szCs w:val="24"/>
        </w:rPr>
        <w:t>faith</w:t>
      </w:r>
      <w:r w:rsidR="002B750E" w:rsidRPr="002B750E">
        <w:rPr>
          <w:rFonts w:asciiTheme="minorHAnsi" w:hAnsiTheme="minorHAnsi" w:cstheme="minorHAnsi"/>
          <w:sz w:val="24"/>
          <w:szCs w:val="24"/>
        </w:rPr>
        <w:t xml:space="preserve"> relationships that provide funding and volunteers for Habitat home building.</w:t>
      </w:r>
    </w:p>
    <w:p w14:paraId="61600452" w14:textId="77777777" w:rsidR="007A0D8C" w:rsidRDefault="007A0D8C" w:rsidP="00CC48E4">
      <w:pPr>
        <w:spacing w:after="0" w:line="240" w:lineRule="auto"/>
        <w:outlineLvl w:val="1"/>
        <w:rPr>
          <w:rFonts w:asciiTheme="minorHAnsi" w:hAnsiTheme="minorHAnsi" w:cstheme="minorHAnsi"/>
          <w:sz w:val="24"/>
          <w:szCs w:val="24"/>
        </w:rPr>
      </w:pPr>
    </w:p>
    <w:p w14:paraId="51E24F5B" w14:textId="50C119AB" w:rsidR="00D931DA" w:rsidRDefault="001767E3" w:rsidP="00CC48E4">
      <w:pPr>
        <w:spacing w:after="0" w:line="240" w:lineRule="auto"/>
        <w:outlineLvl w:val="1"/>
        <w:rPr>
          <w:rFonts w:asciiTheme="minorHAnsi" w:hAnsiTheme="minorHAnsi" w:cstheme="minorHAnsi"/>
          <w:sz w:val="24"/>
          <w:szCs w:val="24"/>
        </w:rPr>
      </w:pPr>
      <w:r>
        <w:rPr>
          <w:rFonts w:asciiTheme="minorHAnsi" w:hAnsiTheme="minorHAnsi" w:cstheme="minorHAnsi"/>
          <w:sz w:val="24"/>
          <w:szCs w:val="24"/>
        </w:rPr>
        <w:t xml:space="preserve">The </w:t>
      </w:r>
      <w:r w:rsidR="001B7E98">
        <w:rPr>
          <w:rFonts w:asciiTheme="minorHAnsi" w:hAnsiTheme="minorHAnsi" w:cstheme="minorHAnsi"/>
          <w:sz w:val="24"/>
          <w:szCs w:val="24"/>
        </w:rPr>
        <w:t xml:space="preserve">Global &amp; Faith Engagement </w:t>
      </w:r>
      <w:r w:rsidR="001B7E98" w:rsidRPr="00947690">
        <w:rPr>
          <w:rFonts w:asciiTheme="minorHAnsi" w:hAnsiTheme="minorHAnsi" w:cstheme="minorHAnsi"/>
          <w:sz w:val="24"/>
          <w:szCs w:val="24"/>
        </w:rPr>
        <w:t xml:space="preserve">Coordinator </w:t>
      </w:r>
      <w:r w:rsidR="0077298E" w:rsidRPr="0077298E">
        <w:rPr>
          <w:rFonts w:asciiTheme="minorHAnsi" w:hAnsiTheme="minorHAnsi" w:cstheme="minorHAnsi"/>
          <w:sz w:val="24"/>
          <w:szCs w:val="24"/>
        </w:rPr>
        <w:t>will leverage Habitat for Humanity's Global Village program to recruit volunteers to work internationally alongside local communities to build affordable, sustainable housing. This role will engage stakeholders (staff, homebuyers, board members, volunteers, and donors) to contribute directly to improving housing conditions while engaging in cultural exchange and learning about local challenges.</w:t>
      </w:r>
      <w:r w:rsidR="00433E28">
        <w:rPr>
          <w:rFonts w:asciiTheme="minorHAnsi" w:hAnsiTheme="minorHAnsi" w:cstheme="minorHAnsi"/>
          <w:sz w:val="24"/>
          <w:szCs w:val="24"/>
        </w:rPr>
        <w:t xml:space="preserve"> </w:t>
      </w:r>
      <w:r w:rsidR="00433E28" w:rsidRPr="00433E28">
        <w:rPr>
          <w:rFonts w:asciiTheme="minorHAnsi" w:hAnsiTheme="minorHAnsi" w:cstheme="minorHAnsi"/>
          <w:sz w:val="24"/>
          <w:szCs w:val="24"/>
        </w:rPr>
        <w:t>This role will also manage our Tithe program which supports four international partner affiliates, fostering connections between our local team, board, volunteers, donors, and the work we support abroad.</w:t>
      </w:r>
    </w:p>
    <w:p w14:paraId="02555344" w14:textId="77777777" w:rsidR="00653A51" w:rsidRDefault="00653A51" w:rsidP="00CC48E4">
      <w:pPr>
        <w:spacing w:after="0" w:line="240" w:lineRule="auto"/>
        <w:outlineLvl w:val="1"/>
        <w:rPr>
          <w:rFonts w:asciiTheme="minorHAnsi" w:hAnsiTheme="minorHAnsi" w:cstheme="minorHAnsi"/>
          <w:sz w:val="24"/>
          <w:szCs w:val="24"/>
        </w:rPr>
      </w:pPr>
    </w:p>
    <w:p w14:paraId="4AA5A5B7" w14:textId="6E492D37" w:rsidR="00653A51" w:rsidRPr="00947690" w:rsidRDefault="00653A51" w:rsidP="00CC48E4">
      <w:pPr>
        <w:spacing w:after="0" w:line="240" w:lineRule="auto"/>
        <w:outlineLvl w:val="1"/>
        <w:rPr>
          <w:rFonts w:asciiTheme="minorHAnsi" w:hAnsiTheme="minorHAnsi" w:cstheme="minorHAnsi"/>
          <w:sz w:val="24"/>
          <w:szCs w:val="24"/>
        </w:rPr>
      </w:pPr>
      <w:r>
        <w:rPr>
          <w:rFonts w:asciiTheme="minorHAnsi" w:hAnsiTheme="minorHAnsi" w:cstheme="minorHAnsi"/>
          <w:sz w:val="24"/>
          <w:szCs w:val="24"/>
        </w:rPr>
        <w:t xml:space="preserve">The </w:t>
      </w:r>
      <w:r w:rsidR="001B7E98">
        <w:rPr>
          <w:rFonts w:asciiTheme="minorHAnsi" w:hAnsiTheme="minorHAnsi" w:cstheme="minorHAnsi"/>
          <w:sz w:val="24"/>
          <w:szCs w:val="24"/>
        </w:rPr>
        <w:t xml:space="preserve">Global &amp; Faith Engagement </w:t>
      </w:r>
      <w:r w:rsidR="001B7E98" w:rsidRPr="00947690">
        <w:rPr>
          <w:rFonts w:asciiTheme="minorHAnsi" w:hAnsiTheme="minorHAnsi" w:cstheme="minorHAnsi"/>
          <w:sz w:val="24"/>
          <w:szCs w:val="24"/>
        </w:rPr>
        <w:t xml:space="preserve">Coordinator </w:t>
      </w:r>
      <w:r>
        <w:rPr>
          <w:rFonts w:asciiTheme="minorHAnsi" w:hAnsiTheme="minorHAnsi" w:cstheme="minorHAnsi"/>
          <w:sz w:val="24"/>
          <w:szCs w:val="24"/>
        </w:rPr>
        <w:t>is also responsible to assist in helping with events, including Rock the Block</w:t>
      </w:r>
    </w:p>
    <w:p w14:paraId="67FB5462" w14:textId="1FBCDDC2" w:rsidR="00970CAE" w:rsidRPr="00947690" w:rsidRDefault="00970CAE" w:rsidP="001C4591">
      <w:pPr>
        <w:spacing w:after="0" w:line="240" w:lineRule="auto"/>
        <w:outlineLvl w:val="1"/>
        <w:rPr>
          <w:rFonts w:asciiTheme="minorHAnsi" w:hAnsiTheme="minorHAnsi" w:cstheme="minorHAnsi"/>
          <w:bCs/>
          <w:sz w:val="24"/>
          <w:szCs w:val="24"/>
        </w:rPr>
      </w:pPr>
    </w:p>
    <w:p w14:paraId="2FE1281E" w14:textId="77777777" w:rsidR="00C35EE6" w:rsidRPr="00947690" w:rsidRDefault="00C35EE6" w:rsidP="00C35EE6">
      <w:pPr>
        <w:spacing w:after="0" w:line="240" w:lineRule="auto"/>
        <w:outlineLvl w:val="1"/>
        <w:rPr>
          <w:rFonts w:asciiTheme="minorHAnsi" w:hAnsiTheme="minorHAnsi" w:cstheme="minorHAnsi"/>
          <w:b/>
          <w:bCs/>
          <w:sz w:val="24"/>
          <w:szCs w:val="24"/>
          <w:u w:val="single"/>
        </w:rPr>
      </w:pPr>
      <w:r w:rsidRPr="00947690">
        <w:rPr>
          <w:rFonts w:asciiTheme="minorHAnsi" w:hAnsiTheme="minorHAnsi" w:cstheme="minorHAnsi"/>
          <w:b/>
          <w:bCs/>
          <w:sz w:val="24"/>
          <w:szCs w:val="24"/>
          <w:u w:val="single"/>
        </w:rPr>
        <w:t>Position Responsibilities</w:t>
      </w:r>
    </w:p>
    <w:p w14:paraId="05268554" w14:textId="77777777" w:rsidR="00947690" w:rsidRPr="00947690" w:rsidRDefault="00947690" w:rsidP="00947690">
      <w:pPr>
        <w:spacing w:after="0" w:line="210" w:lineRule="atLeast"/>
        <w:rPr>
          <w:rFonts w:asciiTheme="minorHAnsi" w:hAnsiTheme="minorHAnsi" w:cstheme="minorHAnsi"/>
          <w:sz w:val="24"/>
          <w:szCs w:val="24"/>
          <w:u w:val="single"/>
        </w:rPr>
      </w:pPr>
      <w:r w:rsidRPr="00947690">
        <w:rPr>
          <w:rFonts w:asciiTheme="minorHAnsi" w:hAnsiTheme="minorHAnsi" w:cstheme="minorHAnsi"/>
          <w:sz w:val="24"/>
          <w:szCs w:val="24"/>
          <w:u w:val="single"/>
        </w:rPr>
        <w:t>Faith Partnerships</w:t>
      </w:r>
    </w:p>
    <w:p w14:paraId="31D59094" w14:textId="38FF655E" w:rsidR="00947690" w:rsidRDefault="006627B8" w:rsidP="00947690">
      <w:pPr>
        <w:pStyle w:val="ListParagraph"/>
        <w:numPr>
          <w:ilvl w:val="0"/>
          <w:numId w:val="41"/>
        </w:numPr>
        <w:spacing w:after="0" w:line="210" w:lineRule="atLeast"/>
        <w:rPr>
          <w:rFonts w:asciiTheme="minorHAnsi" w:hAnsiTheme="minorHAnsi" w:cstheme="minorHAnsi"/>
          <w:sz w:val="24"/>
          <w:szCs w:val="24"/>
        </w:rPr>
      </w:pPr>
      <w:r>
        <w:rPr>
          <w:rFonts w:asciiTheme="minorHAnsi" w:hAnsiTheme="minorHAnsi" w:cstheme="minorHAnsi"/>
          <w:sz w:val="24"/>
          <w:szCs w:val="24"/>
        </w:rPr>
        <w:t>Support and execute</w:t>
      </w:r>
      <w:r w:rsidR="00947690" w:rsidRPr="00947690">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47690">
        <w:rPr>
          <w:rFonts w:asciiTheme="minorHAnsi" w:hAnsiTheme="minorHAnsi" w:cstheme="minorHAnsi"/>
          <w:sz w:val="24"/>
          <w:szCs w:val="24"/>
        </w:rPr>
        <w:t xml:space="preserve">annual </w:t>
      </w:r>
      <w:r w:rsidR="00947690" w:rsidRPr="00947690">
        <w:rPr>
          <w:rFonts w:asciiTheme="minorHAnsi" w:hAnsiTheme="minorHAnsi" w:cstheme="minorHAnsi"/>
          <w:sz w:val="24"/>
          <w:szCs w:val="24"/>
        </w:rPr>
        <w:t xml:space="preserve">faith community engagement plan to strengthen current </w:t>
      </w:r>
      <w:r w:rsidR="00947690" w:rsidRPr="00617217">
        <w:rPr>
          <w:rFonts w:asciiTheme="minorHAnsi" w:hAnsiTheme="minorHAnsi" w:cstheme="minorHAnsi"/>
          <w:sz w:val="24"/>
          <w:szCs w:val="24"/>
        </w:rPr>
        <w:t>relationships</w:t>
      </w:r>
      <w:r w:rsidR="00947690" w:rsidRPr="00947690">
        <w:rPr>
          <w:rFonts w:asciiTheme="minorHAnsi" w:hAnsiTheme="minorHAnsi" w:cstheme="minorHAnsi"/>
          <w:sz w:val="24"/>
          <w:szCs w:val="24"/>
        </w:rPr>
        <w:t xml:space="preserve"> with faith coalitions and churches, including clergy, denominational leadership, and volunteer faith committees to expand volunteer engagement and financial resources.  </w:t>
      </w:r>
    </w:p>
    <w:p w14:paraId="35C5FB14" w14:textId="1ACD7A56" w:rsidR="006F7EE0" w:rsidRPr="00947690" w:rsidRDefault="006627B8" w:rsidP="00947690">
      <w:pPr>
        <w:pStyle w:val="ListParagraph"/>
        <w:numPr>
          <w:ilvl w:val="0"/>
          <w:numId w:val="41"/>
        </w:numPr>
        <w:spacing w:after="0" w:line="210" w:lineRule="atLeast"/>
        <w:rPr>
          <w:rFonts w:asciiTheme="minorHAnsi" w:hAnsiTheme="minorHAnsi" w:cstheme="minorHAnsi"/>
          <w:sz w:val="24"/>
          <w:szCs w:val="24"/>
        </w:rPr>
      </w:pPr>
      <w:r w:rsidRPr="006627B8">
        <w:rPr>
          <w:rFonts w:asciiTheme="minorHAnsi" w:hAnsiTheme="minorHAnsi" w:cstheme="minorHAnsi"/>
          <w:sz w:val="24"/>
          <w:szCs w:val="24"/>
        </w:rPr>
        <w:t xml:space="preserve">Serve as staff liaison for the Faith Relations Committee, providing administrative support, coordinating meetings, and fostering collaboration to achieve annual goals. Facilitate </w:t>
      </w:r>
      <w:r w:rsidRPr="006627B8">
        <w:rPr>
          <w:rFonts w:asciiTheme="minorHAnsi" w:hAnsiTheme="minorHAnsi" w:cstheme="minorHAnsi"/>
          <w:sz w:val="24"/>
          <w:szCs w:val="24"/>
        </w:rPr>
        <w:lastRenderedPageBreak/>
        <w:t>communication with faith partners, track progress, and support the planning of events to strengthen partnerships and engagement.</w:t>
      </w:r>
    </w:p>
    <w:p w14:paraId="6918516B" w14:textId="472AF627" w:rsidR="00947690" w:rsidRPr="00947690" w:rsidRDefault="00947690" w:rsidP="00947690">
      <w:pPr>
        <w:pStyle w:val="ListParagraph"/>
        <w:numPr>
          <w:ilvl w:val="0"/>
          <w:numId w:val="41"/>
        </w:numPr>
        <w:spacing w:after="0" w:line="210" w:lineRule="atLeast"/>
        <w:rPr>
          <w:rFonts w:asciiTheme="minorHAnsi" w:hAnsiTheme="minorHAnsi" w:cstheme="minorHAnsi"/>
          <w:sz w:val="24"/>
          <w:szCs w:val="24"/>
        </w:rPr>
      </w:pPr>
      <w:r w:rsidRPr="002241E8">
        <w:rPr>
          <w:rFonts w:asciiTheme="minorHAnsi" w:hAnsiTheme="minorHAnsi"/>
          <w:sz w:val="24"/>
        </w:rPr>
        <w:t xml:space="preserve">Serve as </w:t>
      </w:r>
      <w:r w:rsidRPr="00617217">
        <w:rPr>
          <w:rFonts w:asciiTheme="minorHAnsi" w:hAnsiTheme="minorHAnsi"/>
          <w:sz w:val="24"/>
        </w:rPr>
        <w:t>the key spokesperson</w:t>
      </w:r>
      <w:r w:rsidRPr="00947690">
        <w:rPr>
          <w:rFonts w:asciiTheme="minorHAnsi" w:hAnsiTheme="minorHAnsi" w:cstheme="minorHAnsi"/>
          <w:sz w:val="24"/>
          <w:szCs w:val="24"/>
        </w:rPr>
        <w:t xml:space="preserve"> for </w:t>
      </w:r>
      <w:r w:rsidR="00617217">
        <w:rPr>
          <w:rFonts w:asciiTheme="minorHAnsi" w:hAnsiTheme="minorHAnsi" w:cstheme="minorHAnsi"/>
          <w:sz w:val="24"/>
          <w:szCs w:val="24"/>
        </w:rPr>
        <w:t xml:space="preserve">routine </w:t>
      </w:r>
      <w:r w:rsidR="000F6859" w:rsidRPr="00947690">
        <w:rPr>
          <w:rFonts w:asciiTheme="minorHAnsi" w:hAnsiTheme="minorHAnsi" w:cstheme="minorHAnsi"/>
          <w:sz w:val="24"/>
          <w:szCs w:val="24"/>
        </w:rPr>
        <w:t xml:space="preserve">events of faith-based partners, coalition meetings, volunteer events, networking events, and speaking engagements </w:t>
      </w:r>
      <w:r w:rsidRPr="00947690">
        <w:rPr>
          <w:rFonts w:asciiTheme="minorHAnsi" w:hAnsiTheme="minorHAnsi" w:cstheme="minorHAnsi"/>
          <w:sz w:val="24"/>
          <w:szCs w:val="24"/>
        </w:rPr>
        <w:t xml:space="preserve">and presentations to further relationship with key stakeholders in the faith community.  </w:t>
      </w:r>
    </w:p>
    <w:p w14:paraId="25ADB3F7" w14:textId="5C3BCE54" w:rsidR="00947690" w:rsidRPr="00617217" w:rsidRDefault="00947690" w:rsidP="00947690">
      <w:pPr>
        <w:pStyle w:val="ListParagraph"/>
        <w:numPr>
          <w:ilvl w:val="0"/>
          <w:numId w:val="41"/>
        </w:numPr>
        <w:spacing w:after="0" w:line="210" w:lineRule="atLeast"/>
        <w:rPr>
          <w:rFonts w:asciiTheme="minorHAnsi" w:hAnsiTheme="minorHAnsi" w:cstheme="minorHAnsi"/>
          <w:sz w:val="24"/>
          <w:szCs w:val="24"/>
        </w:rPr>
      </w:pPr>
      <w:r w:rsidRPr="00617217">
        <w:rPr>
          <w:rFonts w:asciiTheme="minorHAnsi" w:hAnsiTheme="minorHAnsi"/>
          <w:sz w:val="24"/>
        </w:rPr>
        <w:t>Lead the organization in creating effective outreach activities</w:t>
      </w:r>
      <w:r w:rsidRPr="00617217">
        <w:rPr>
          <w:rFonts w:asciiTheme="minorHAnsi" w:hAnsiTheme="minorHAnsi" w:cstheme="minorHAnsi"/>
          <w:sz w:val="24"/>
          <w:szCs w:val="24"/>
        </w:rPr>
        <w:t xml:space="preserve"> to </w:t>
      </w:r>
      <w:r w:rsidR="00617217">
        <w:rPr>
          <w:rFonts w:asciiTheme="minorHAnsi" w:hAnsiTheme="minorHAnsi" w:cstheme="minorHAnsi"/>
          <w:sz w:val="24"/>
          <w:szCs w:val="24"/>
        </w:rPr>
        <w:t xml:space="preserve">current partners to </w:t>
      </w:r>
      <w:r w:rsidRPr="00617217">
        <w:rPr>
          <w:rFonts w:asciiTheme="minorHAnsi" w:hAnsiTheme="minorHAnsi" w:cstheme="minorHAnsi"/>
          <w:sz w:val="24"/>
          <w:szCs w:val="24"/>
        </w:rPr>
        <w:t>engage faith communities, including faith coalition build days.</w:t>
      </w:r>
    </w:p>
    <w:p w14:paraId="7D4BBB24" w14:textId="371F500C" w:rsidR="00947690" w:rsidRPr="00947690" w:rsidRDefault="00947690" w:rsidP="00947690">
      <w:pPr>
        <w:pStyle w:val="ListParagraph"/>
        <w:numPr>
          <w:ilvl w:val="0"/>
          <w:numId w:val="41"/>
        </w:numPr>
        <w:spacing w:after="0" w:line="210" w:lineRule="atLeast"/>
        <w:rPr>
          <w:rFonts w:asciiTheme="minorHAnsi" w:hAnsiTheme="minorHAnsi" w:cstheme="minorHAnsi"/>
          <w:sz w:val="24"/>
          <w:szCs w:val="24"/>
        </w:rPr>
      </w:pPr>
      <w:r>
        <w:rPr>
          <w:rFonts w:asciiTheme="minorHAnsi" w:hAnsiTheme="minorHAnsi" w:cstheme="minorHAnsi"/>
          <w:sz w:val="24"/>
          <w:szCs w:val="24"/>
        </w:rPr>
        <w:t xml:space="preserve">Collaborate with </w:t>
      </w:r>
      <w:r w:rsidR="006627B8">
        <w:rPr>
          <w:rFonts w:asciiTheme="minorHAnsi" w:hAnsiTheme="minorHAnsi" w:cstheme="minorHAnsi"/>
          <w:sz w:val="24"/>
          <w:szCs w:val="24"/>
        </w:rPr>
        <w:t>the Development</w:t>
      </w:r>
      <w:r>
        <w:rPr>
          <w:rFonts w:asciiTheme="minorHAnsi" w:hAnsiTheme="minorHAnsi" w:cstheme="minorHAnsi"/>
          <w:sz w:val="24"/>
          <w:szCs w:val="24"/>
        </w:rPr>
        <w:t xml:space="preserve"> Team on fundraising initiatives of faith partners.</w:t>
      </w:r>
    </w:p>
    <w:p w14:paraId="13DDC81A" w14:textId="77777777" w:rsidR="00947690" w:rsidRPr="00947690" w:rsidRDefault="00947690" w:rsidP="00947690">
      <w:pPr>
        <w:pStyle w:val="ListParagraph"/>
        <w:numPr>
          <w:ilvl w:val="0"/>
          <w:numId w:val="41"/>
        </w:numPr>
        <w:spacing w:after="0" w:line="210" w:lineRule="atLeast"/>
        <w:rPr>
          <w:rFonts w:asciiTheme="minorHAnsi" w:hAnsiTheme="minorHAnsi" w:cstheme="minorHAnsi"/>
          <w:sz w:val="24"/>
          <w:szCs w:val="24"/>
        </w:rPr>
      </w:pPr>
      <w:r w:rsidRPr="00947690">
        <w:rPr>
          <w:rFonts w:asciiTheme="minorHAnsi" w:hAnsiTheme="minorHAnsi" w:cstheme="minorHAnsi"/>
          <w:sz w:val="24"/>
          <w:szCs w:val="24"/>
        </w:rPr>
        <w:t>Responsible for maintaining records of faith and community partners with updated contact information, meeting notes and other key information.</w:t>
      </w:r>
    </w:p>
    <w:p w14:paraId="3E5237DB" w14:textId="77777777" w:rsidR="00947690" w:rsidRDefault="00947690" w:rsidP="00947690">
      <w:pPr>
        <w:pStyle w:val="ListParagraph"/>
        <w:numPr>
          <w:ilvl w:val="0"/>
          <w:numId w:val="41"/>
        </w:numPr>
        <w:spacing w:after="0" w:line="210" w:lineRule="atLeast"/>
        <w:rPr>
          <w:rFonts w:asciiTheme="minorHAnsi" w:hAnsiTheme="minorHAnsi" w:cstheme="minorHAnsi"/>
          <w:sz w:val="24"/>
          <w:szCs w:val="24"/>
        </w:rPr>
      </w:pPr>
      <w:r w:rsidRPr="00947690">
        <w:rPr>
          <w:rFonts w:asciiTheme="minorHAnsi" w:hAnsiTheme="minorHAnsi" w:cstheme="minorHAnsi"/>
          <w:sz w:val="24"/>
          <w:szCs w:val="24"/>
        </w:rPr>
        <w:t xml:space="preserve">Coordinate attendance of faith partners for home dedications and other events. </w:t>
      </w:r>
    </w:p>
    <w:p w14:paraId="18E20EEC" w14:textId="77777777" w:rsidR="00947690" w:rsidRPr="00947690" w:rsidRDefault="00947690" w:rsidP="00947690">
      <w:pPr>
        <w:pStyle w:val="ListParagraph"/>
        <w:spacing w:after="0" w:line="210" w:lineRule="atLeast"/>
        <w:rPr>
          <w:rFonts w:asciiTheme="minorHAnsi" w:hAnsiTheme="minorHAnsi" w:cstheme="minorHAnsi"/>
          <w:sz w:val="24"/>
          <w:szCs w:val="24"/>
        </w:rPr>
      </w:pPr>
    </w:p>
    <w:p w14:paraId="33212F98" w14:textId="766F9FF8" w:rsidR="00E7159B" w:rsidRPr="00947690" w:rsidRDefault="00D931DA" w:rsidP="00E7159B">
      <w:pPr>
        <w:shd w:val="clear" w:color="auto" w:fill="FFFFFF"/>
        <w:tabs>
          <w:tab w:val="num" w:pos="720"/>
        </w:tabs>
        <w:spacing w:after="0"/>
        <w:ind w:left="720" w:hanging="360"/>
        <w:rPr>
          <w:rFonts w:asciiTheme="minorHAnsi" w:hAnsiTheme="minorHAnsi" w:cstheme="minorHAnsi"/>
          <w:sz w:val="24"/>
          <w:szCs w:val="24"/>
          <w:u w:val="single"/>
        </w:rPr>
      </w:pPr>
      <w:r w:rsidRPr="00947690">
        <w:rPr>
          <w:rFonts w:asciiTheme="minorHAnsi" w:hAnsiTheme="minorHAnsi" w:cstheme="minorHAnsi"/>
          <w:sz w:val="24"/>
          <w:szCs w:val="24"/>
          <w:u w:val="single"/>
        </w:rPr>
        <w:t>Global Village</w:t>
      </w:r>
      <w:r w:rsidR="00947690">
        <w:rPr>
          <w:rFonts w:asciiTheme="minorHAnsi" w:hAnsiTheme="minorHAnsi" w:cstheme="minorHAnsi"/>
          <w:sz w:val="24"/>
          <w:szCs w:val="24"/>
          <w:u w:val="single"/>
        </w:rPr>
        <w:t xml:space="preserve"> &amp; Tithe Program</w:t>
      </w:r>
    </w:p>
    <w:p w14:paraId="759CEE0A" w14:textId="1CBDD11C" w:rsidR="00947690" w:rsidRDefault="00947690" w:rsidP="00E7159B">
      <w:pPr>
        <w:pStyle w:val="NormalWeb"/>
        <w:numPr>
          <w:ilvl w:val="0"/>
          <w:numId w:val="37"/>
        </w:numPr>
        <w:shd w:val="clear" w:color="auto" w:fill="FFFFFF"/>
        <w:spacing w:before="0" w:beforeAutospacing="0" w:after="0" w:afterAutospacing="0"/>
        <w:rPr>
          <w:rFonts w:asciiTheme="minorHAnsi" w:hAnsiTheme="minorHAnsi" w:cstheme="minorHAnsi"/>
          <w:color w:val="2D2D2D"/>
        </w:rPr>
      </w:pPr>
      <w:r>
        <w:rPr>
          <w:rFonts w:asciiTheme="minorHAnsi" w:hAnsiTheme="minorHAnsi" w:cstheme="minorHAnsi"/>
          <w:color w:val="2D2D2D"/>
        </w:rPr>
        <w:t>Develop a solid understanding of the work, progress, and future</w:t>
      </w:r>
      <w:r w:rsidR="00AB19AD">
        <w:rPr>
          <w:rFonts w:asciiTheme="minorHAnsi" w:hAnsiTheme="minorHAnsi" w:cstheme="minorHAnsi"/>
          <w:color w:val="2D2D2D"/>
        </w:rPr>
        <w:t>-</w:t>
      </w:r>
      <w:r>
        <w:rPr>
          <w:rFonts w:asciiTheme="minorHAnsi" w:hAnsiTheme="minorHAnsi" w:cstheme="minorHAnsi"/>
          <w:color w:val="2D2D2D"/>
        </w:rPr>
        <w:t xml:space="preserve">plans of our partner countries </w:t>
      </w:r>
      <w:r w:rsidRPr="00947690">
        <w:rPr>
          <w:rFonts w:asciiTheme="minorHAnsi" w:hAnsiTheme="minorHAnsi" w:cstheme="minorHAnsi"/>
          <w:color w:val="2D2D2D"/>
        </w:rPr>
        <w:t>(El Salvador, Kenya, Nepal and Cambodia)</w:t>
      </w:r>
      <w:r>
        <w:rPr>
          <w:rFonts w:asciiTheme="minorHAnsi" w:hAnsiTheme="minorHAnsi" w:cstheme="minorHAnsi"/>
          <w:color w:val="2D2D2D"/>
        </w:rPr>
        <w:t xml:space="preserve"> through direct engagement.</w:t>
      </w:r>
    </w:p>
    <w:p w14:paraId="27F0C036" w14:textId="77777777" w:rsidR="00947690" w:rsidRPr="00947690" w:rsidRDefault="00947690" w:rsidP="00947690">
      <w:pPr>
        <w:numPr>
          <w:ilvl w:val="0"/>
          <w:numId w:val="37"/>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Create engagement opportunities (staff and board in particular) to understand the work happening and outcomes produced directly from our Tithe in partner countries. </w:t>
      </w:r>
    </w:p>
    <w:p w14:paraId="629DBCD8" w14:textId="618F9D04" w:rsidR="00947690" w:rsidRPr="00947690" w:rsidRDefault="00947690" w:rsidP="00947690">
      <w:pPr>
        <w:numPr>
          <w:ilvl w:val="0"/>
          <w:numId w:val="37"/>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Engage directly with </w:t>
      </w:r>
      <w:r w:rsidR="002241E8">
        <w:rPr>
          <w:rFonts w:asciiTheme="minorHAnsi" w:hAnsiTheme="minorHAnsi" w:cstheme="minorHAnsi"/>
          <w:color w:val="2D2D2D"/>
          <w:sz w:val="24"/>
          <w:szCs w:val="24"/>
        </w:rPr>
        <w:t>tithe partners</w:t>
      </w:r>
      <w:r w:rsidRPr="00947690">
        <w:rPr>
          <w:rFonts w:asciiTheme="minorHAnsi" w:hAnsiTheme="minorHAnsi" w:cstheme="minorHAnsi"/>
          <w:color w:val="2D2D2D"/>
          <w:sz w:val="24"/>
          <w:szCs w:val="24"/>
        </w:rPr>
        <w:t xml:space="preserve"> to deepen relationships and identify unique opportunities for international exchange </w:t>
      </w:r>
    </w:p>
    <w:p w14:paraId="399A4CF0" w14:textId="28178FEF" w:rsidR="00D931DA" w:rsidRPr="00947690" w:rsidRDefault="00C10530" w:rsidP="00E7159B">
      <w:pPr>
        <w:pStyle w:val="NormalWeb"/>
        <w:numPr>
          <w:ilvl w:val="0"/>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Coordinate the Global Village trips </w:t>
      </w:r>
      <w:r w:rsidR="00947690">
        <w:rPr>
          <w:rFonts w:asciiTheme="minorHAnsi" w:hAnsiTheme="minorHAnsi" w:cstheme="minorHAnsi"/>
          <w:color w:val="2D2D2D"/>
        </w:rPr>
        <w:t>to partner countries:</w:t>
      </w:r>
    </w:p>
    <w:p w14:paraId="6C904B3C" w14:textId="3C2B417C"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Recruit attendees </w:t>
      </w:r>
      <w:r w:rsidR="006627B8" w:rsidRPr="00947690">
        <w:rPr>
          <w:rFonts w:asciiTheme="minorHAnsi" w:hAnsiTheme="minorHAnsi" w:cstheme="minorHAnsi"/>
          <w:color w:val="2D2D2D"/>
        </w:rPr>
        <w:t>from</w:t>
      </w:r>
      <w:r w:rsidRPr="00947690">
        <w:rPr>
          <w:rFonts w:asciiTheme="minorHAnsi" w:hAnsiTheme="minorHAnsi" w:cstheme="minorHAnsi"/>
          <w:color w:val="2D2D2D"/>
        </w:rPr>
        <w:t xml:space="preserve"> all stakeholder groups. </w:t>
      </w:r>
    </w:p>
    <w:p w14:paraId="364F71B6" w14:textId="726210CD"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Manage </w:t>
      </w:r>
      <w:r w:rsidR="000328A3" w:rsidRPr="00947690">
        <w:rPr>
          <w:rFonts w:asciiTheme="minorHAnsi" w:hAnsiTheme="minorHAnsi" w:cstheme="minorHAnsi"/>
          <w:color w:val="2D2D2D"/>
        </w:rPr>
        <w:t>the a</w:t>
      </w:r>
      <w:r w:rsidRPr="00947690">
        <w:rPr>
          <w:rFonts w:asciiTheme="minorHAnsi" w:hAnsiTheme="minorHAnsi" w:cstheme="minorHAnsi"/>
          <w:color w:val="2D2D2D"/>
        </w:rPr>
        <w:t xml:space="preserve">pplication </w:t>
      </w:r>
      <w:r w:rsidR="000328A3" w:rsidRPr="00947690">
        <w:rPr>
          <w:rFonts w:asciiTheme="minorHAnsi" w:hAnsiTheme="minorHAnsi" w:cstheme="minorHAnsi"/>
          <w:color w:val="2D2D2D"/>
        </w:rPr>
        <w:t>p</w:t>
      </w:r>
      <w:r w:rsidRPr="00947690">
        <w:rPr>
          <w:rFonts w:asciiTheme="minorHAnsi" w:hAnsiTheme="minorHAnsi" w:cstheme="minorHAnsi"/>
          <w:color w:val="2D2D2D"/>
        </w:rPr>
        <w:t xml:space="preserve">rocess across all stakeholders (staff, board, volunteers, donors) </w:t>
      </w:r>
    </w:p>
    <w:p w14:paraId="58520558" w14:textId="372B7A11"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Form team and set expectations. </w:t>
      </w:r>
    </w:p>
    <w:p w14:paraId="0C94DE36" w14:textId="4A7FB3F9"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Coordinate and </w:t>
      </w:r>
      <w:r w:rsidR="000328A3" w:rsidRPr="00947690">
        <w:rPr>
          <w:rFonts w:asciiTheme="minorHAnsi" w:hAnsiTheme="minorHAnsi" w:cstheme="minorHAnsi"/>
          <w:color w:val="2D2D2D"/>
        </w:rPr>
        <w:t>l</w:t>
      </w:r>
      <w:r w:rsidRPr="00947690">
        <w:rPr>
          <w:rFonts w:asciiTheme="minorHAnsi" w:hAnsiTheme="minorHAnsi" w:cstheme="minorHAnsi"/>
          <w:color w:val="2D2D2D"/>
        </w:rPr>
        <w:t xml:space="preserve">ead local teambuilding and fundraising initiatives for GV trips. </w:t>
      </w:r>
    </w:p>
    <w:p w14:paraId="1DB4F4B0" w14:textId="3FCA2FDC"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Confirm </w:t>
      </w:r>
      <w:r w:rsidR="000328A3" w:rsidRPr="00947690">
        <w:rPr>
          <w:rFonts w:asciiTheme="minorHAnsi" w:hAnsiTheme="minorHAnsi" w:cstheme="minorHAnsi"/>
          <w:color w:val="2D2D2D"/>
        </w:rPr>
        <w:t>t</w:t>
      </w:r>
      <w:r w:rsidRPr="00947690">
        <w:rPr>
          <w:rFonts w:asciiTheme="minorHAnsi" w:hAnsiTheme="minorHAnsi" w:cstheme="minorHAnsi"/>
          <w:color w:val="2D2D2D"/>
        </w:rPr>
        <w:t xml:space="preserve">ravel plans and requirements (passports, travel visas and entry requirements, etc).  </w:t>
      </w:r>
    </w:p>
    <w:p w14:paraId="2D66FFFB" w14:textId="36B97BD0"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Coordinate with </w:t>
      </w:r>
      <w:r w:rsidR="006627B8" w:rsidRPr="00947690">
        <w:rPr>
          <w:rFonts w:asciiTheme="minorHAnsi" w:hAnsiTheme="minorHAnsi" w:cstheme="minorHAnsi"/>
          <w:color w:val="2D2D2D"/>
        </w:rPr>
        <w:t>the in</w:t>
      </w:r>
      <w:r w:rsidRPr="00947690">
        <w:rPr>
          <w:rFonts w:asciiTheme="minorHAnsi" w:hAnsiTheme="minorHAnsi" w:cstheme="minorHAnsi"/>
          <w:color w:val="2D2D2D"/>
        </w:rPr>
        <w:t xml:space="preserve">-country team on details, logistics, travel, etc.   </w:t>
      </w:r>
    </w:p>
    <w:p w14:paraId="5C3944B3" w14:textId="627C04D7" w:rsidR="00C10530" w:rsidRPr="00947690" w:rsidRDefault="00C10530" w:rsidP="00C10530">
      <w:pPr>
        <w:pStyle w:val="NormalWeb"/>
        <w:numPr>
          <w:ilvl w:val="1"/>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When possible, attend trips as trip lead. </w:t>
      </w:r>
      <w:r w:rsidR="006627B8" w:rsidRPr="00947690">
        <w:rPr>
          <w:rFonts w:asciiTheme="minorHAnsi" w:hAnsiTheme="minorHAnsi" w:cstheme="minorHAnsi"/>
          <w:color w:val="2D2D2D"/>
        </w:rPr>
        <w:t>If</w:t>
      </w:r>
      <w:r w:rsidR="006627B8">
        <w:rPr>
          <w:rFonts w:asciiTheme="minorHAnsi" w:hAnsiTheme="minorHAnsi" w:cstheme="minorHAnsi"/>
          <w:color w:val="2D2D2D"/>
        </w:rPr>
        <w:t xml:space="preserve"> it’s </w:t>
      </w:r>
      <w:r w:rsidRPr="00947690">
        <w:rPr>
          <w:rFonts w:asciiTheme="minorHAnsi" w:hAnsiTheme="minorHAnsi" w:cstheme="minorHAnsi"/>
          <w:color w:val="2D2D2D"/>
        </w:rPr>
        <w:t xml:space="preserve">not possible, identify and provide support to a selected team lead.  </w:t>
      </w:r>
    </w:p>
    <w:p w14:paraId="59F9F7E9" w14:textId="52165787" w:rsidR="00947690" w:rsidRDefault="00947690" w:rsidP="00947690">
      <w:pPr>
        <w:pStyle w:val="NormalWeb"/>
        <w:numPr>
          <w:ilvl w:val="0"/>
          <w:numId w:val="37"/>
        </w:numPr>
        <w:shd w:val="clear" w:color="auto" w:fill="FFFFFF"/>
        <w:spacing w:before="0" w:beforeAutospacing="0" w:after="0" w:afterAutospacing="0"/>
        <w:rPr>
          <w:rFonts w:asciiTheme="minorHAnsi" w:hAnsiTheme="minorHAnsi" w:cstheme="minorHAnsi"/>
          <w:color w:val="2D2D2D"/>
        </w:rPr>
      </w:pPr>
      <w:r w:rsidRPr="00947690">
        <w:rPr>
          <w:rFonts w:asciiTheme="minorHAnsi" w:hAnsiTheme="minorHAnsi" w:cstheme="minorHAnsi"/>
          <w:color w:val="2D2D2D"/>
        </w:rPr>
        <w:t xml:space="preserve">Adhere to </w:t>
      </w:r>
      <w:r w:rsidR="002241E8">
        <w:rPr>
          <w:rFonts w:asciiTheme="minorHAnsi" w:hAnsiTheme="minorHAnsi" w:cstheme="minorHAnsi"/>
          <w:color w:val="2D2D2D"/>
        </w:rPr>
        <w:t xml:space="preserve">HFHGC’s </w:t>
      </w:r>
      <w:r w:rsidRPr="00947690">
        <w:rPr>
          <w:rFonts w:asciiTheme="minorHAnsi" w:hAnsiTheme="minorHAnsi" w:cstheme="minorHAnsi"/>
          <w:color w:val="2D2D2D"/>
        </w:rPr>
        <w:t>G</w:t>
      </w:r>
      <w:r>
        <w:rPr>
          <w:rFonts w:asciiTheme="minorHAnsi" w:hAnsiTheme="minorHAnsi" w:cstheme="minorHAnsi"/>
          <w:color w:val="2D2D2D"/>
        </w:rPr>
        <w:t xml:space="preserve">lobal </w:t>
      </w:r>
      <w:r w:rsidRPr="00947690">
        <w:rPr>
          <w:rFonts w:asciiTheme="minorHAnsi" w:hAnsiTheme="minorHAnsi" w:cstheme="minorHAnsi"/>
          <w:color w:val="2D2D2D"/>
        </w:rPr>
        <w:t>V</w:t>
      </w:r>
      <w:r>
        <w:rPr>
          <w:rFonts w:asciiTheme="minorHAnsi" w:hAnsiTheme="minorHAnsi" w:cstheme="minorHAnsi"/>
          <w:color w:val="2D2D2D"/>
        </w:rPr>
        <w:t xml:space="preserve">illage &amp; </w:t>
      </w:r>
      <w:r w:rsidRPr="00947690">
        <w:rPr>
          <w:rFonts w:asciiTheme="minorHAnsi" w:hAnsiTheme="minorHAnsi" w:cstheme="minorHAnsi"/>
          <w:color w:val="2D2D2D"/>
        </w:rPr>
        <w:t>T</w:t>
      </w:r>
      <w:r>
        <w:rPr>
          <w:rFonts w:asciiTheme="minorHAnsi" w:hAnsiTheme="minorHAnsi" w:cstheme="minorHAnsi"/>
          <w:color w:val="2D2D2D"/>
        </w:rPr>
        <w:t>ithe</w:t>
      </w:r>
      <w:r w:rsidRPr="00947690">
        <w:rPr>
          <w:rFonts w:asciiTheme="minorHAnsi" w:hAnsiTheme="minorHAnsi" w:cstheme="minorHAnsi"/>
          <w:color w:val="2D2D2D"/>
        </w:rPr>
        <w:t xml:space="preserve"> policies, including the scholarship schedule</w:t>
      </w:r>
      <w:r>
        <w:rPr>
          <w:rFonts w:asciiTheme="minorHAnsi" w:hAnsiTheme="minorHAnsi" w:cstheme="minorHAnsi"/>
          <w:color w:val="2D2D2D"/>
        </w:rPr>
        <w:t>.</w:t>
      </w:r>
    </w:p>
    <w:p w14:paraId="7D686E21" w14:textId="7CC2C7CC" w:rsidR="00947690" w:rsidRPr="00947690" w:rsidRDefault="00947690" w:rsidP="00947690">
      <w:pPr>
        <w:pStyle w:val="NormalWeb"/>
        <w:numPr>
          <w:ilvl w:val="0"/>
          <w:numId w:val="37"/>
        </w:numPr>
        <w:shd w:val="clear" w:color="auto" w:fill="FFFFFF"/>
        <w:spacing w:before="0" w:beforeAutospacing="0" w:after="0" w:afterAutospacing="0"/>
        <w:rPr>
          <w:rFonts w:asciiTheme="minorHAnsi" w:hAnsiTheme="minorHAnsi" w:cstheme="minorHAnsi"/>
          <w:color w:val="2D2D2D"/>
        </w:rPr>
      </w:pPr>
      <w:r>
        <w:rPr>
          <w:rFonts w:asciiTheme="minorHAnsi" w:hAnsiTheme="minorHAnsi" w:cstheme="minorHAnsi"/>
          <w:color w:val="2D2D2D"/>
        </w:rPr>
        <w:t>Work with Marketing &amp; Communications to develop communication strategies to promote and celebrate our international work and Tithe Program.</w:t>
      </w:r>
    </w:p>
    <w:p w14:paraId="745B9E11" w14:textId="531361E2" w:rsidR="00E7159B" w:rsidRDefault="006627B8" w:rsidP="00E7159B">
      <w:pPr>
        <w:pStyle w:val="NormalWeb"/>
        <w:numPr>
          <w:ilvl w:val="0"/>
          <w:numId w:val="37"/>
        </w:numPr>
        <w:shd w:val="clear" w:color="auto" w:fill="FFFFFF"/>
        <w:spacing w:before="0" w:beforeAutospacing="0" w:after="0" w:afterAutospacing="0"/>
        <w:rPr>
          <w:rFonts w:asciiTheme="minorHAnsi" w:hAnsiTheme="minorHAnsi" w:cstheme="minorHAnsi"/>
          <w:color w:val="2D2D2D"/>
        </w:rPr>
      </w:pPr>
      <w:r>
        <w:rPr>
          <w:rFonts w:asciiTheme="minorHAnsi" w:hAnsiTheme="minorHAnsi" w:cstheme="minorHAnsi"/>
          <w:color w:val="2D2D2D"/>
        </w:rPr>
        <w:t xml:space="preserve">Work with a fundraising team to </w:t>
      </w:r>
      <w:r w:rsidR="00C10530" w:rsidRPr="00947690">
        <w:rPr>
          <w:rFonts w:asciiTheme="minorHAnsi" w:hAnsiTheme="minorHAnsi" w:cstheme="minorHAnsi"/>
          <w:color w:val="2D2D2D"/>
        </w:rPr>
        <w:t xml:space="preserve">Identify </w:t>
      </w:r>
      <w:r w:rsidR="00947690">
        <w:rPr>
          <w:rFonts w:asciiTheme="minorHAnsi" w:hAnsiTheme="minorHAnsi" w:cstheme="minorHAnsi"/>
          <w:color w:val="2D2D2D"/>
        </w:rPr>
        <w:t>and secure s</w:t>
      </w:r>
      <w:r w:rsidR="00C10530" w:rsidRPr="00947690">
        <w:rPr>
          <w:rFonts w:asciiTheme="minorHAnsi" w:hAnsiTheme="minorHAnsi" w:cstheme="minorHAnsi"/>
          <w:color w:val="2D2D2D"/>
        </w:rPr>
        <w:t>ponsorship</w:t>
      </w:r>
      <w:r w:rsidR="00947690">
        <w:rPr>
          <w:rFonts w:asciiTheme="minorHAnsi" w:hAnsiTheme="minorHAnsi" w:cstheme="minorHAnsi"/>
          <w:color w:val="2D2D2D"/>
        </w:rPr>
        <w:t>s</w:t>
      </w:r>
      <w:r w:rsidR="00C10530" w:rsidRPr="00947690">
        <w:rPr>
          <w:rFonts w:asciiTheme="minorHAnsi" w:hAnsiTheme="minorHAnsi" w:cstheme="minorHAnsi"/>
          <w:color w:val="2D2D2D"/>
        </w:rPr>
        <w:t xml:space="preserve"> and donor support for Global Village </w:t>
      </w:r>
      <w:r w:rsidR="007A0E50">
        <w:rPr>
          <w:rFonts w:asciiTheme="minorHAnsi" w:hAnsiTheme="minorHAnsi" w:cstheme="minorHAnsi"/>
          <w:color w:val="2D2D2D"/>
        </w:rPr>
        <w:t>w</w:t>
      </w:r>
      <w:r w:rsidR="00C10530" w:rsidRPr="00947690">
        <w:rPr>
          <w:rFonts w:asciiTheme="minorHAnsi" w:hAnsiTheme="minorHAnsi" w:cstheme="minorHAnsi"/>
          <w:color w:val="2D2D2D"/>
        </w:rPr>
        <w:t>ork</w:t>
      </w:r>
      <w:r w:rsidR="00947690">
        <w:rPr>
          <w:rFonts w:asciiTheme="minorHAnsi" w:hAnsiTheme="minorHAnsi" w:cstheme="minorHAnsi"/>
          <w:color w:val="2D2D2D"/>
        </w:rPr>
        <w:t xml:space="preserve"> in collaboration with </w:t>
      </w:r>
      <w:r>
        <w:rPr>
          <w:rFonts w:asciiTheme="minorHAnsi" w:hAnsiTheme="minorHAnsi" w:cstheme="minorHAnsi"/>
          <w:color w:val="2D2D2D"/>
        </w:rPr>
        <w:t>the Development</w:t>
      </w:r>
      <w:r w:rsidR="00947690">
        <w:rPr>
          <w:rFonts w:asciiTheme="minorHAnsi" w:hAnsiTheme="minorHAnsi" w:cstheme="minorHAnsi"/>
          <w:color w:val="2D2D2D"/>
        </w:rPr>
        <w:t xml:space="preserve"> Team</w:t>
      </w:r>
      <w:r w:rsidR="00C10530" w:rsidRPr="00947690">
        <w:rPr>
          <w:rFonts w:asciiTheme="minorHAnsi" w:hAnsiTheme="minorHAnsi" w:cstheme="minorHAnsi"/>
          <w:color w:val="2D2D2D"/>
        </w:rPr>
        <w:t xml:space="preserve">. </w:t>
      </w:r>
    </w:p>
    <w:p w14:paraId="37B524B3" w14:textId="37334356" w:rsidR="00947690" w:rsidRPr="00947690" w:rsidRDefault="006627B8" w:rsidP="00947690">
      <w:pPr>
        <w:pStyle w:val="ListParagraph"/>
        <w:numPr>
          <w:ilvl w:val="0"/>
          <w:numId w:val="37"/>
        </w:numPr>
        <w:rPr>
          <w:rFonts w:asciiTheme="minorHAnsi" w:hAnsiTheme="minorHAnsi" w:cstheme="minorHAnsi"/>
          <w:color w:val="2D2D2D"/>
          <w:sz w:val="24"/>
          <w:szCs w:val="24"/>
        </w:rPr>
      </w:pPr>
      <w:r>
        <w:rPr>
          <w:rFonts w:asciiTheme="minorHAnsi" w:hAnsiTheme="minorHAnsi" w:cstheme="minorHAnsi"/>
          <w:color w:val="2D2D2D"/>
          <w:sz w:val="24"/>
          <w:szCs w:val="24"/>
        </w:rPr>
        <w:lastRenderedPageBreak/>
        <w:t>Assist the team with supporting</w:t>
      </w:r>
      <w:r w:rsidR="00947690" w:rsidRPr="00947690">
        <w:rPr>
          <w:rFonts w:asciiTheme="minorHAnsi" w:hAnsiTheme="minorHAnsi" w:cstheme="minorHAnsi"/>
          <w:color w:val="2D2D2D"/>
          <w:sz w:val="24"/>
          <w:szCs w:val="24"/>
        </w:rPr>
        <w:t xml:space="preserve"> on-going relationships with G</w:t>
      </w:r>
      <w:r w:rsidR="00947690">
        <w:rPr>
          <w:rFonts w:asciiTheme="minorHAnsi" w:hAnsiTheme="minorHAnsi" w:cstheme="minorHAnsi"/>
          <w:color w:val="2D2D2D"/>
          <w:sz w:val="24"/>
          <w:szCs w:val="24"/>
        </w:rPr>
        <w:t>lobal Village</w:t>
      </w:r>
      <w:r w:rsidR="00947690" w:rsidRPr="00947690">
        <w:rPr>
          <w:rFonts w:asciiTheme="minorHAnsi" w:hAnsiTheme="minorHAnsi" w:cstheme="minorHAnsi"/>
          <w:color w:val="2D2D2D"/>
          <w:sz w:val="24"/>
          <w:szCs w:val="24"/>
        </w:rPr>
        <w:t xml:space="preserve"> participants</w:t>
      </w:r>
      <w:r w:rsidR="00947690">
        <w:rPr>
          <w:rFonts w:asciiTheme="minorHAnsi" w:hAnsiTheme="minorHAnsi" w:cstheme="minorHAnsi"/>
          <w:color w:val="2D2D2D"/>
          <w:sz w:val="24"/>
          <w:szCs w:val="24"/>
        </w:rPr>
        <w:t xml:space="preserve"> and </w:t>
      </w:r>
      <w:r w:rsidR="007A0E50">
        <w:rPr>
          <w:rFonts w:asciiTheme="minorHAnsi" w:hAnsiTheme="minorHAnsi" w:cstheme="minorHAnsi"/>
          <w:color w:val="2D2D2D"/>
          <w:sz w:val="24"/>
          <w:szCs w:val="24"/>
        </w:rPr>
        <w:t xml:space="preserve">the </w:t>
      </w:r>
      <w:r w:rsidR="00947690">
        <w:rPr>
          <w:rFonts w:asciiTheme="minorHAnsi" w:hAnsiTheme="minorHAnsi" w:cstheme="minorHAnsi"/>
          <w:color w:val="2D2D2D"/>
          <w:sz w:val="24"/>
          <w:szCs w:val="24"/>
        </w:rPr>
        <w:t>stewardship of donors.</w:t>
      </w:r>
    </w:p>
    <w:p w14:paraId="1755B587" w14:textId="55344A40" w:rsidR="00C10530" w:rsidRPr="00947690" w:rsidRDefault="00947690" w:rsidP="00947690">
      <w:pPr>
        <w:pStyle w:val="ListParagraph"/>
        <w:numPr>
          <w:ilvl w:val="0"/>
          <w:numId w:val="37"/>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Establish a </w:t>
      </w:r>
      <w:r w:rsidR="00C10530" w:rsidRPr="00947690">
        <w:rPr>
          <w:rFonts w:asciiTheme="minorHAnsi" w:hAnsiTheme="minorHAnsi" w:cstheme="minorHAnsi"/>
          <w:color w:val="2D2D2D"/>
          <w:sz w:val="24"/>
          <w:szCs w:val="24"/>
        </w:rPr>
        <w:t xml:space="preserve">Tithe Committee </w:t>
      </w:r>
      <w:r w:rsidRPr="00947690">
        <w:rPr>
          <w:rFonts w:asciiTheme="minorHAnsi" w:hAnsiTheme="minorHAnsi" w:cstheme="minorHAnsi"/>
          <w:color w:val="2D2D2D"/>
          <w:sz w:val="24"/>
          <w:szCs w:val="24"/>
        </w:rPr>
        <w:t xml:space="preserve">to </w:t>
      </w:r>
      <w:r w:rsidR="00433DA3" w:rsidRPr="00947690">
        <w:rPr>
          <w:rFonts w:asciiTheme="minorHAnsi" w:hAnsiTheme="minorHAnsi" w:cstheme="minorHAnsi"/>
          <w:color w:val="2D2D2D"/>
          <w:sz w:val="24"/>
          <w:szCs w:val="24"/>
        </w:rPr>
        <w:t>e</w:t>
      </w:r>
      <w:r w:rsidR="00C10530" w:rsidRPr="00947690">
        <w:rPr>
          <w:rFonts w:asciiTheme="minorHAnsi" w:hAnsiTheme="minorHAnsi" w:cstheme="minorHAnsi"/>
          <w:color w:val="2D2D2D"/>
          <w:sz w:val="24"/>
          <w:szCs w:val="24"/>
        </w:rPr>
        <w:t xml:space="preserve">valuate </w:t>
      </w:r>
      <w:r>
        <w:rPr>
          <w:rFonts w:asciiTheme="minorHAnsi" w:hAnsiTheme="minorHAnsi" w:cstheme="minorHAnsi"/>
          <w:color w:val="2D2D2D"/>
          <w:sz w:val="24"/>
          <w:szCs w:val="24"/>
        </w:rPr>
        <w:t>HFHGC’s</w:t>
      </w:r>
      <w:r w:rsidR="00C10530" w:rsidRPr="00947690">
        <w:rPr>
          <w:rFonts w:asciiTheme="minorHAnsi" w:hAnsiTheme="minorHAnsi" w:cstheme="minorHAnsi"/>
          <w:color w:val="2D2D2D"/>
          <w:sz w:val="24"/>
          <w:szCs w:val="24"/>
        </w:rPr>
        <w:t xml:space="preserve"> relationship with Tithe partners annually and</w:t>
      </w:r>
      <w:r>
        <w:rPr>
          <w:rFonts w:asciiTheme="minorHAnsi" w:hAnsiTheme="minorHAnsi" w:cstheme="minorHAnsi"/>
          <w:color w:val="2D2D2D"/>
          <w:sz w:val="24"/>
          <w:szCs w:val="24"/>
        </w:rPr>
        <w:t>,</w:t>
      </w:r>
      <w:r w:rsidR="00C10530" w:rsidRPr="00947690">
        <w:rPr>
          <w:rFonts w:asciiTheme="minorHAnsi" w:hAnsiTheme="minorHAnsi" w:cstheme="minorHAnsi"/>
          <w:color w:val="2D2D2D"/>
          <w:sz w:val="24"/>
          <w:szCs w:val="24"/>
        </w:rPr>
        <w:t xml:space="preserve"> in coordination with HFHI, determine whether and how our support of existing countries </w:t>
      </w:r>
      <w:r w:rsidR="00433DA3" w:rsidRPr="00947690">
        <w:rPr>
          <w:rFonts w:asciiTheme="minorHAnsi" w:hAnsiTheme="minorHAnsi" w:cstheme="minorHAnsi"/>
          <w:color w:val="2D2D2D"/>
          <w:sz w:val="24"/>
          <w:szCs w:val="24"/>
        </w:rPr>
        <w:t xml:space="preserve">continues or changes. </w:t>
      </w:r>
    </w:p>
    <w:p w14:paraId="34C04641" w14:textId="77777777" w:rsidR="007A0E50" w:rsidRDefault="007A0E50" w:rsidP="00C55147">
      <w:pPr>
        <w:pStyle w:val="ListParagraph"/>
        <w:numPr>
          <w:ilvl w:val="0"/>
          <w:numId w:val="37"/>
        </w:numPr>
        <w:shd w:val="clear" w:color="auto" w:fill="FFFFFF"/>
        <w:spacing w:after="0" w:line="240" w:lineRule="auto"/>
        <w:rPr>
          <w:rFonts w:asciiTheme="minorHAnsi" w:hAnsiTheme="minorHAnsi" w:cstheme="minorHAnsi"/>
          <w:color w:val="2D2D2D"/>
          <w:sz w:val="24"/>
          <w:szCs w:val="24"/>
        </w:rPr>
      </w:pPr>
      <w:r w:rsidRPr="002241E8">
        <w:rPr>
          <w:rFonts w:asciiTheme="minorHAnsi" w:hAnsiTheme="minorHAnsi"/>
          <w:color w:val="2D2D2D"/>
          <w:sz w:val="24"/>
        </w:rPr>
        <w:t>Develop a sustainable budget framework</w:t>
      </w:r>
      <w:r w:rsidRPr="007A0E50">
        <w:rPr>
          <w:rFonts w:asciiTheme="minorHAnsi" w:hAnsiTheme="minorHAnsi" w:cstheme="minorHAnsi"/>
          <w:color w:val="2D2D2D"/>
          <w:sz w:val="24"/>
          <w:szCs w:val="24"/>
        </w:rPr>
        <w:t xml:space="preserve"> for the Tithe Program.</w:t>
      </w:r>
    </w:p>
    <w:p w14:paraId="066DCFA0" w14:textId="7FF352E6" w:rsidR="007422B8" w:rsidRPr="007A0E50" w:rsidRDefault="00433DA3" w:rsidP="00C55147">
      <w:pPr>
        <w:pStyle w:val="ListParagraph"/>
        <w:numPr>
          <w:ilvl w:val="0"/>
          <w:numId w:val="37"/>
        </w:numPr>
        <w:shd w:val="clear" w:color="auto" w:fill="FFFFFF"/>
        <w:spacing w:after="0" w:line="240" w:lineRule="auto"/>
        <w:rPr>
          <w:rFonts w:asciiTheme="minorHAnsi" w:hAnsiTheme="minorHAnsi" w:cstheme="minorHAnsi"/>
          <w:color w:val="2D2D2D"/>
          <w:sz w:val="24"/>
          <w:szCs w:val="24"/>
        </w:rPr>
      </w:pPr>
      <w:r w:rsidRPr="007A0E50">
        <w:rPr>
          <w:rFonts w:asciiTheme="minorHAnsi" w:hAnsiTheme="minorHAnsi" w:cstheme="minorHAnsi"/>
          <w:color w:val="2D2D2D"/>
          <w:sz w:val="24"/>
          <w:szCs w:val="24"/>
        </w:rPr>
        <w:t xml:space="preserve">Build a cohort amongst other Habitat Affiliates taking a similar approach to Tithe and Global Village to learn and share best practices.  </w:t>
      </w:r>
    </w:p>
    <w:p w14:paraId="7A3A6E14" w14:textId="77777777" w:rsidR="007422B8" w:rsidRPr="00947690" w:rsidRDefault="007422B8" w:rsidP="007422B8">
      <w:pPr>
        <w:shd w:val="clear" w:color="auto" w:fill="FFFFFF"/>
        <w:spacing w:after="0" w:line="240" w:lineRule="auto"/>
        <w:rPr>
          <w:rFonts w:asciiTheme="minorHAnsi" w:hAnsiTheme="minorHAnsi" w:cstheme="minorHAnsi"/>
          <w:color w:val="2D2D2D"/>
          <w:sz w:val="24"/>
          <w:szCs w:val="24"/>
        </w:rPr>
      </w:pPr>
    </w:p>
    <w:p w14:paraId="6A675948" w14:textId="77777777" w:rsidR="007422B8" w:rsidRPr="00947690" w:rsidRDefault="00433DA3" w:rsidP="007422B8">
      <w:p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r w:rsidRPr="00947690">
        <w:rPr>
          <w:rFonts w:asciiTheme="minorHAnsi" w:hAnsiTheme="minorHAnsi" w:cstheme="minorHAnsi"/>
          <w:color w:val="2D2D2D"/>
          <w:sz w:val="24"/>
          <w:szCs w:val="24"/>
        </w:rPr>
        <w:tab/>
      </w:r>
    </w:p>
    <w:p w14:paraId="74057F9A" w14:textId="50125583" w:rsidR="00C35EE6" w:rsidRPr="00947690" w:rsidRDefault="00C35EE6" w:rsidP="007422B8">
      <w:p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b/>
          <w:bCs/>
          <w:sz w:val="24"/>
          <w:szCs w:val="24"/>
          <w:u w:val="single"/>
        </w:rPr>
        <w:t xml:space="preserve">Qualifications </w:t>
      </w:r>
    </w:p>
    <w:p w14:paraId="1B7117D4" w14:textId="780497FE" w:rsidR="007A0E50" w:rsidRDefault="007A0E50" w:rsidP="00E7159B">
      <w:pPr>
        <w:numPr>
          <w:ilvl w:val="0"/>
          <w:numId w:val="40"/>
        </w:numPr>
        <w:shd w:val="clear" w:color="auto" w:fill="FFFFFF"/>
        <w:spacing w:after="0" w:line="240" w:lineRule="auto"/>
        <w:rPr>
          <w:rFonts w:asciiTheme="minorHAnsi" w:hAnsiTheme="minorHAnsi" w:cstheme="minorHAnsi"/>
          <w:color w:val="2D2D2D"/>
          <w:sz w:val="24"/>
          <w:szCs w:val="24"/>
        </w:rPr>
      </w:pPr>
      <w:r>
        <w:rPr>
          <w:rFonts w:asciiTheme="minorHAnsi" w:hAnsiTheme="minorHAnsi" w:cstheme="minorHAnsi"/>
          <w:color w:val="2D2D2D"/>
          <w:sz w:val="24"/>
          <w:szCs w:val="24"/>
        </w:rPr>
        <w:t>Minimum of</w:t>
      </w:r>
      <w:r w:rsidRPr="007A0E50">
        <w:rPr>
          <w:rFonts w:asciiTheme="minorHAnsi" w:hAnsiTheme="minorHAnsi" w:cstheme="minorHAnsi"/>
          <w:color w:val="2D2D2D"/>
          <w:sz w:val="24"/>
          <w:szCs w:val="24"/>
        </w:rPr>
        <w:t xml:space="preserve"> </w:t>
      </w:r>
      <w:r w:rsidR="0031288C">
        <w:rPr>
          <w:rFonts w:asciiTheme="minorHAnsi" w:hAnsiTheme="minorHAnsi" w:cstheme="minorHAnsi"/>
          <w:color w:val="2D2D2D"/>
          <w:sz w:val="24"/>
          <w:szCs w:val="24"/>
        </w:rPr>
        <w:t xml:space="preserve">3 </w:t>
      </w:r>
      <w:r w:rsidRPr="007A0E50">
        <w:rPr>
          <w:rFonts w:asciiTheme="minorHAnsi" w:hAnsiTheme="minorHAnsi" w:cstheme="minorHAnsi"/>
          <w:color w:val="2D2D2D"/>
          <w:sz w:val="24"/>
          <w:szCs w:val="24"/>
        </w:rPr>
        <w:t xml:space="preserve">years of successful experience in </w:t>
      </w:r>
      <w:r w:rsidR="00A36CF5">
        <w:rPr>
          <w:rFonts w:asciiTheme="minorHAnsi" w:hAnsiTheme="minorHAnsi" w:cstheme="minorHAnsi"/>
          <w:color w:val="2D2D2D"/>
          <w:sz w:val="24"/>
          <w:szCs w:val="24"/>
        </w:rPr>
        <w:t xml:space="preserve">community relations, </w:t>
      </w:r>
      <w:r w:rsidR="0031288C">
        <w:rPr>
          <w:rFonts w:asciiTheme="minorHAnsi" w:hAnsiTheme="minorHAnsi" w:cstheme="minorHAnsi"/>
          <w:color w:val="2D2D2D"/>
          <w:sz w:val="24"/>
          <w:szCs w:val="24"/>
        </w:rPr>
        <w:t xml:space="preserve">fund </w:t>
      </w:r>
      <w:r w:rsidRPr="007A0E50">
        <w:rPr>
          <w:rFonts w:asciiTheme="minorHAnsi" w:hAnsiTheme="minorHAnsi" w:cstheme="minorHAnsi"/>
          <w:color w:val="2D2D2D"/>
          <w:sz w:val="24"/>
          <w:szCs w:val="24"/>
        </w:rPr>
        <w:t>development, volunteer coordination or pr</w:t>
      </w:r>
      <w:r w:rsidR="0031288C">
        <w:rPr>
          <w:rFonts w:asciiTheme="minorHAnsi" w:hAnsiTheme="minorHAnsi" w:cstheme="minorHAnsi"/>
          <w:color w:val="2D2D2D"/>
          <w:sz w:val="24"/>
          <w:szCs w:val="24"/>
        </w:rPr>
        <w:t>ogram</w:t>
      </w:r>
      <w:r w:rsidRPr="007A0E50">
        <w:rPr>
          <w:rFonts w:asciiTheme="minorHAnsi" w:hAnsiTheme="minorHAnsi" w:cstheme="minorHAnsi"/>
          <w:color w:val="2D2D2D"/>
          <w:sz w:val="24"/>
          <w:szCs w:val="24"/>
        </w:rPr>
        <w:t xml:space="preserve"> management required</w:t>
      </w:r>
      <w:r w:rsidR="0031288C">
        <w:rPr>
          <w:rFonts w:asciiTheme="minorHAnsi" w:hAnsiTheme="minorHAnsi" w:cstheme="minorHAnsi"/>
          <w:color w:val="2D2D2D"/>
          <w:sz w:val="24"/>
          <w:szCs w:val="24"/>
        </w:rPr>
        <w:t>.</w:t>
      </w:r>
    </w:p>
    <w:p w14:paraId="784F2302" w14:textId="5C801959" w:rsidR="00DA756A" w:rsidRPr="00947690" w:rsidRDefault="00DA756A" w:rsidP="00E7159B">
      <w:pPr>
        <w:numPr>
          <w:ilvl w:val="0"/>
          <w:numId w:val="40"/>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Experience </w:t>
      </w:r>
      <w:r w:rsidR="0031288C" w:rsidRPr="0031288C">
        <w:rPr>
          <w:rFonts w:asciiTheme="minorHAnsi" w:hAnsiTheme="minorHAnsi" w:cstheme="minorHAnsi"/>
          <w:color w:val="2D2D2D"/>
          <w:sz w:val="24"/>
          <w:szCs w:val="24"/>
        </w:rPr>
        <w:t>with organizations focused on international issues</w:t>
      </w:r>
      <w:r w:rsidR="0031288C">
        <w:rPr>
          <w:rFonts w:asciiTheme="minorHAnsi" w:hAnsiTheme="minorHAnsi" w:cstheme="minorHAnsi"/>
          <w:color w:val="2D2D2D"/>
          <w:sz w:val="24"/>
          <w:szCs w:val="24"/>
        </w:rPr>
        <w:t xml:space="preserve"> preferred.</w:t>
      </w:r>
    </w:p>
    <w:p w14:paraId="0B367E67" w14:textId="1FF6DB24" w:rsidR="007422B8" w:rsidRPr="00947690" w:rsidRDefault="007422B8" w:rsidP="00E7159B">
      <w:pPr>
        <w:numPr>
          <w:ilvl w:val="0"/>
          <w:numId w:val="40"/>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Experience </w:t>
      </w:r>
      <w:r w:rsidR="0031288C">
        <w:rPr>
          <w:rFonts w:asciiTheme="minorHAnsi" w:hAnsiTheme="minorHAnsi" w:cstheme="minorHAnsi"/>
          <w:color w:val="2D2D2D"/>
          <w:sz w:val="24"/>
          <w:szCs w:val="24"/>
        </w:rPr>
        <w:t>building and managing relationships with</w:t>
      </w:r>
      <w:r w:rsidRPr="00947690">
        <w:rPr>
          <w:rFonts w:asciiTheme="minorHAnsi" w:hAnsiTheme="minorHAnsi" w:cstheme="minorHAnsi"/>
          <w:color w:val="2D2D2D"/>
          <w:sz w:val="24"/>
          <w:szCs w:val="24"/>
        </w:rPr>
        <w:t xml:space="preserve"> committees, </w:t>
      </w:r>
      <w:r w:rsidR="0031288C">
        <w:rPr>
          <w:rFonts w:asciiTheme="minorHAnsi" w:hAnsiTheme="minorHAnsi" w:cstheme="minorHAnsi"/>
          <w:color w:val="2D2D2D"/>
          <w:sz w:val="24"/>
          <w:szCs w:val="24"/>
        </w:rPr>
        <w:t xml:space="preserve">donors, </w:t>
      </w:r>
      <w:r w:rsidRPr="00947690">
        <w:rPr>
          <w:rFonts w:asciiTheme="minorHAnsi" w:hAnsiTheme="minorHAnsi" w:cstheme="minorHAnsi"/>
          <w:color w:val="2D2D2D"/>
          <w:sz w:val="24"/>
          <w:szCs w:val="24"/>
        </w:rPr>
        <w:t>volunteers, and stakeholders</w:t>
      </w:r>
      <w:r w:rsidR="0031288C">
        <w:rPr>
          <w:rFonts w:asciiTheme="minorHAnsi" w:hAnsiTheme="minorHAnsi" w:cstheme="minorHAnsi"/>
          <w:color w:val="2D2D2D"/>
          <w:sz w:val="24"/>
          <w:szCs w:val="24"/>
        </w:rPr>
        <w:t>.</w:t>
      </w:r>
    </w:p>
    <w:p w14:paraId="1BFBEA09" w14:textId="4039FA4D" w:rsidR="007A0E50" w:rsidRDefault="0031288C" w:rsidP="00E7159B">
      <w:pPr>
        <w:numPr>
          <w:ilvl w:val="0"/>
          <w:numId w:val="40"/>
        </w:numPr>
        <w:shd w:val="clear" w:color="auto" w:fill="FFFFFF"/>
        <w:spacing w:after="0" w:line="240" w:lineRule="auto"/>
        <w:rPr>
          <w:rFonts w:asciiTheme="minorHAnsi" w:hAnsiTheme="minorHAnsi" w:cstheme="minorHAnsi"/>
          <w:color w:val="2D2D2D"/>
          <w:sz w:val="24"/>
          <w:szCs w:val="24"/>
        </w:rPr>
      </w:pPr>
      <w:r>
        <w:rPr>
          <w:rFonts w:asciiTheme="minorHAnsi" w:hAnsiTheme="minorHAnsi" w:cstheme="minorHAnsi"/>
          <w:color w:val="2D2D2D"/>
          <w:sz w:val="24"/>
          <w:szCs w:val="24"/>
        </w:rPr>
        <w:t>Understanding of the fundraising process.</w:t>
      </w:r>
    </w:p>
    <w:p w14:paraId="00D44930" w14:textId="4A709320" w:rsidR="007422B8" w:rsidRDefault="007A0E50" w:rsidP="00E7159B">
      <w:pPr>
        <w:numPr>
          <w:ilvl w:val="0"/>
          <w:numId w:val="40"/>
        </w:numPr>
        <w:shd w:val="clear" w:color="auto" w:fill="FFFFFF"/>
        <w:spacing w:after="0" w:line="240" w:lineRule="auto"/>
        <w:rPr>
          <w:rFonts w:asciiTheme="minorHAnsi" w:hAnsiTheme="minorHAnsi" w:cstheme="minorHAnsi"/>
          <w:color w:val="2D2D2D"/>
          <w:sz w:val="24"/>
          <w:szCs w:val="24"/>
        </w:rPr>
      </w:pPr>
      <w:r w:rsidRPr="007A0E50">
        <w:rPr>
          <w:rFonts w:asciiTheme="minorHAnsi" w:hAnsiTheme="minorHAnsi" w:cstheme="minorHAnsi"/>
          <w:color w:val="2D2D2D"/>
          <w:sz w:val="24"/>
          <w:szCs w:val="24"/>
        </w:rPr>
        <w:t xml:space="preserve">Basic knowledge of Raiser’s Edge NXT donor software program </w:t>
      </w:r>
      <w:r w:rsidR="0031288C">
        <w:rPr>
          <w:rFonts w:asciiTheme="minorHAnsi" w:hAnsiTheme="minorHAnsi" w:cstheme="minorHAnsi"/>
          <w:color w:val="2D2D2D"/>
          <w:sz w:val="24"/>
          <w:szCs w:val="24"/>
        </w:rPr>
        <w:t>preferred</w:t>
      </w:r>
      <w:r w:rsidRPr="007A0E50">
        <w:rPr>
          <w:rFonts w:asciiTheme="minorHAnsi" w:hAnsiTheme="minorHAnsi" w:cstheme="minorHAnsi"/>
          <w:color w:val="2D2D2D"/>
          <w:sz w:val="24"/>
          <w:szCs w:val="24"/>
        </w:rPr>
        <w:t>.</w:t>
      </w:r>
    </w:p>
    <w:p w14:paraId="403D56CE" w14:textId="7C87565F" w:rsidR="007422B8" w:rsidRPr="00947690" w:rsidRDefault="007422B8" w:rsidP="00E7159B">
      <w:pPr>
        <w:numPr>
          <w:ilvl w:val="0"/>
          <w:numId w:val="40"/>
        </w:numPr>
        <w:shd w:val="clear" w:color="auto" w:fill="FFFFFF"/>
        <w:spacing w:after="0"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Knowledge of Greater Cincinnati faith communities </w:t>
      </w:r>
      <w:r w:rsidR="0031288C">
        <w:rPr>
          <w:rFonts w:asciiTheme="minorHAnsi" w:hAnsiTheme="minorHAnsi" w:cstheme="minorHAnsi"/>
          <w:color w:val="2D2D2D"/>
          <w:sz w:val="24"/>
          <w:szCs w:val="24"/>
        </w:rPr>
        <w:t>preferred</w:t>
      </w:r>
      <w:r w:rsidR="007A0E50">
        <w:rPr>
          <w:rFonts w:asciiTheme="minorHAnsi" w:hAnsiTheme="minorHAnsi" w:cstheme="minorHAnsi"/>
          <w:color w:val="2D2D2D"/>
          <w:sz w:val="24"/>
          <w:szCs w:val="24"/>
        </w:rPr>
        <w:t>.</w:t>
      </w:r>
    </w:p>
    <w:p w14:paraId="18498F5B" w14:textId="513CB63A" w:rsidR="007422B8" w:rsidRDefault="007422B8" w:rsidP="007422B8">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 xml:space="preserve">Respect for and openness to learning about </w:t>
      </w:r>
      <w:r w:rsidR="00A36CF5">
        <w:rPr>
          <w:rFonts w:asciiTheme="minorHAnsi" w:hAnsiTheme="minorHAnsi" w:cstheme="minorHAnsi"/>
          <w:sz w:val="24"/>
          <w:szCs w:val="24"/>
        </w:rPr>
        <w:t xml:space="preserve">and engaging with </w:t>
      </w:r>
      <w:r w:rsidRPr="00947690">
        <w:rPr>
          <w:rFonts w:asciiTheme="minorHAnsi" w:hAnsiTheme="minorHAnsi" w:cstheme="minorHAnsi"/>
          <w:sz w:val="24"/>
          <w:szCs w:val="24"/>
        </w:rPr>
        <w:t xml:space="preserve">diverse religions </w:t>
      </w:r>
      <w:r w:rsidR="007A0E50">
        <w:rPr>
          <w:rFonts w:asciiTheme="minorHAnsi" w:hAnsiTheme="minorHAnsi" w:cstheme="minorHAnsi"/>
          <w:sz w:val="24"/>
          <w:szCs w:val="24"/>
        </w:rPr>
        <w:t xml:space="preserve">and cultures </w:t>
      </w:r>
      <w:r w:rsidRPr="00947690">
        <w:rPr>
          <w:rFonts w:asciiTheme="minorHAnsi" w:hAnsiTheme="minorHAnsi" w:cstheme="minorHAnsi"/>
          <w:sz w:val="24"/>
          <w:szCs w:val="24"/>
        </w:rPr>
        <w:t>is essential.</w:t>
      </w:r>
    </w:p>
    <w:p w14:paraId="74960B82" w14:textId="11E6B9F3" w:rsidR="0031288C" w:rsidRPr="00947690" w:rsidRDefault="0031288C" w:rsidP="007422B8">
      <w:pPr>
        <w:pStyle w:val="ListParagraph"/>
        <w:numPr>
          <w:ilvl w:val="0"/>
          <w:numId w:val="40"/>
        </w:numPr>
        <w:spacing w:after="0" w:line="240" w:lineRule="auto"/>
        <w:outlineLvl w:val="1"/>
        <w:rPr>
          <w:rFonts w:asciiTheme="minorHAnsi" w:hAnsiTheme="minorHAnsi" w:cstheme="minorHAnsi"/>
          <w:sz w:val="24"/>
          <w:szCs w:val="24"/>
        </w:rPr>
      </w:pPr>
      <w:r w:rsidRPr="0031288C">
        <w:rPr>
          <w:rFonts w:asciiTheme="minorHAnsi" w:hAnsiTheme="minorHAnsi" w:cstheme="minorHAnsi"/>
          <w:sz w:val="24"/>
          <w:szCs w:val="24"/>
        </w:rPr>
        <w:t>Sensitivity to cultural nuances and practices.</w:t>
      </w:r>
    </w:p>
    <w:p w14:paraId="590D45DD" w14:textId="133ADA38" w:rsidR="007422B8" w:rsidRPr="00947690" w:rsidRDefault="007422B8" w:rsidP="007422B8">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Exceptional interpersonal skills and professional demeanor</w:t>
      </w:r>
      <w:r w:rsidR="00A36CF5">
        <w:rPr>
          <w:rFonts w:asciiTheme="minorHAnsi" w:hAnsiTheme="minorHAnsi" w:cstheme="minorHAnsi"/>
          <w:sz w:val="24"/>
          <w:szCs w:val="24"/>
        </w:rPr>
        <w:t>.</w:t>
      </w:r>
    </w:p>
    <w:p w14:paraId="6D3E1BC7" w14:textId="77777777" w:rsidR="007422B8" w:rsidRPr="00947690" w:rsidRDefault="007422B8" w:rsidP="007422B8">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Excellent written and oral communication skills.</w:t>
      </w:r>
    </w:p>
    <w:p w14:paraId="19A355DA" w14:textId="44AB18F4" w:rsidR="007422B8" w:rsidRPr="00947690" w:rsidRDefault="007422B8" w:rsidP="007422B8">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 xml:space="preserve">Professional and articulate </w:t>
      </w:r>
      <w:r w:rsidR="006627B8" w:rsidRPr="00947690">
        <w:rPr>
          <w:rFonts w:asciiTheme="minorHAnsi" w:hAnsiTheme="minorHAnsi" w:cstheme="minorHAnsi"/>
          <w:sz w:val="24"/>
          <w:szCs w:val="24"/>
        </w:rPr>
        <w:t>speakers are</w:t>
      </w:r>
      <w:r w:rsidRPr="00947690">
        <w:rPr>
          <w:rFonts w:asciiTheme="minorHAnsi" w:hAnsiTheme="minorHAnsi" w:cstheme="minorHAnsi"/>
          <w:sz w:val="24"/>
          <w:szCs w:val="24"/>
        </w:rPr>
        <w:t xml:space="preserve"> comfortable with </w:t>
      </w:r>
      <w:r w:rsidR="007A0E50">
        <w:rPr>
          <w:rFonts w:asciiTheme="minorHAnsi" w:hAnsiTheme="minorHAnsi" w:cstheme="minorHAnsi"/>
          <w:sz w:val="24"/>
          <w:szCs w:val="24"/>
        </w:rPr>
        <w:t>communicating with</w:t>
      </w:r>
      <w:r w:rsidRPr="00947690">
        <w:rPr>
          <w:rFonts w:asciiTheme="minorHAnsi" w:hAnsiTheme="minorHAnsi" w:cstheme="minorHAnsi"/>
          <w:sz w:val="24"/>
          <w:szCs w:val="24"/>
        </w:rPr>
        <w:t xml:space="preserve"> diverse audiences.</w:t>
      </w:r>
    </w:p>
    <w:p w14:paraId="33D8B459" w14:textId="77777777" w:rsidR="0031288C" w:rsidRDefault="007422B8" w:rsidP="0031288C">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Ability to perform as a team player, combined with ability to work independently with limited supervision.</w:t>
      </w:r>
    </w:p>
    <w:p w14:paraId="02C34563" w14:textId="1FA33DD5" w:rsidR="007422B8" w:rsidRPr="0031288C" w:rsidRDefault="0031288C" w:rsidP="0031288C">
      <w:pPr>
        <w:pStyle w:val="ListParagraph"/>
        <w:numPr>
          <w:ilvl w:val="0"/>
          <w:numId w:val="40"/>
        </w:numPr>
        <w:spacing w:after="0" w:line="240" w:lineRule="auto"/>
        <w:outlineLvl w:val="1"/>
        <w:rPr>
          <w:rFonts w:asciiTheme="minorHAnsi" w:hAnsiTheme="minorHAnsi" w:cstheme="minorHAnsi"/>
          <w:sz w:val="24"/>
          <w:szCs w:val="24"/>
        </w:rPr>
      </w:pPr>
      <w:r w:rsidRPr="0031288C">
        <w:rPr>
          <w:rFonts w:asciiTheme="minorHAnsi" w:hAnsiTheme="minorHAnsi" w:cstheme="minorHAnsi"/>
          <w:color w:val="2D2D2D"/>
          <w:sz w:val="24"/>
          <w:szCs w:val="24"/>
        </w:rPr>
        <w:t>Ability to manage multiple tasks, deadlines, and details</w:t>
      </w:r>
      <w:r>
        <w:rPr>
          <w:rFonts w:asciiTheme="minorHAnsi" w:hAnsiTheme="minorHAnsi" w:cstheme="minorHAnsi"/>
          <w:color w:val="2D2D2D"/>
          <w:sz w:val="24"/>
          <w:szCs w:val="24"/>
        </w:rPr>
        <w:t>.</w:t>
      </w:r>
    </w:p>
    <w:p w14:paraId="0AE19622" w14:textId="7D187544" w:rsidR="00E7159B" w:rsidRPr="00947690" w:rsidRDefault="007A0E50" w:rsidP="00E7159B">
      <w:pPr>
        <w:numPr>
          <w:ilvl w:val="0"/>
          <w:numId w:val="40"/>
        </w:numPr>
        <w:shd w:val="clear" w:color="auto" w:fill="FFFFFF"/>
        <w:spacing w:after="0" w:line="240" w:lineRule="auto"/>
        <w:rPr>
          <w:rFonts w:asciiTheme="minorHAnsi" w:hAnsiTheme="minorHAnsi" w:cstheme="minorHAnsi"/>
          <w:color w:val="2D2D2D"/>
          <w:sz w:val="24"/>
          <w:szCs w:val="24"/>
        </w:rPr>
      </w:pPr>
      <w:r>
        <w:rPr>
          <w:rFonts w:asciiTheme="minorHAnsi" w:hAnsiTheme="minorHAnsi" w:cstheme="minorHAnsi"/>
          <w:color w:val="2D2D2D"/>
          <w:sz w:val="24"/>
          <w:szCs w:val="24"/>
        </w:rPr>
        <w:t>Ability to understand</w:t>
      </w:r>
      <w:r w:rsidR="00E7159B" w:rsidRPr="00947690">
        <w:rPr>
          <w:rFonts w:asciiTheme="minorHAnsi" w:hAnsiTheme="minorHAnsi" w:cstheme="minorHAnsi"/>
          <w:color w:val="2D2D2D"/>
          <w:sz w:val="24"/>
          <w:szCs w:val="24"/>
        </w:rPr>
        <w:t xml:space="preserve"> financial reports</w:t>
      </w:r>
      <w:r w:rsidR="0031288C">
        <w:rPr>
          <w:rFonts w:asciiTheme="minorHAnsi" w:hAnsiTheme="minorHAnsi" w:cstheme="minorHAnsi"/>
          <w:color w:val="2D2D2D"/>
          <w:sz w:val="24"/>
          <w:szCs w:val="24"/>
        </w:rPr>
        <w:t xml:space="preserve"> and analyze information.</w:t>
      </w:r>
    </w:p>
    <w:p w14:paraId="325FB18E" w14:textId="403C751F" w:rsidR="00397B32" w:rsidRPr="00947690" w:rsidRDefault="00397B32" w:rsidP="00E7159B">
      <w:pPr>
        <w:numPr>
          <w:ilvl w:val="0"/>
          <w:numId w:val="40"/>
        </w:numPr>
        <w:shd w:val="clear" w:color="auto" w:fill="FFFFFF"/>
        <w:spacing w:before="100" w:beforeAutospacing="1" w:after="100" w:afterAutospacing="1" w:line="240" w:lineRule="auto"/>
        <w:rPr>
          <w:rFonts w:asciiTheme="minorHAnsi" w:hAnsiTheme="minorHAnsi" w:cstheme="minorHAnsi"/>
          <w:color w:val="2D2D2D"/>
          <w:sz w:val="24"/>
          <w:szCs w:val="24"/>
        </w:rPr>
      </w:pPr>
      <w:r w:rsidRPr="00947690">
        <w:rPr>
          <w:rFonts w:asciiTheme="minorHAnsi" w:hAnsiTheme="minorHAnsi" w:cstheme="minorHAnsi"/>
          <w:color w:val="2D2D2D"/>
          <w:sz w:val="24"/>
          <w:szCs w:val="24"/>
        </w:rPr>
        <w:t xml:space="preserve">Proficiency in Microsoft Office Suite </w:t>
      </w:r>
    </w:p>
    <w:p w14:paraId="08EE6651" w14:textId="64ACDB35" w:rsidR="007422B8" w:rsidRPr="00947690" w:rsidRDefault="007422B8" w:rsidP="007422B8">
      <w:pPr>
        <w:pStyle w:val="ListParagraph"/>
        <w:numPr>
          <w:ilvl w:val="0"/>
          <w:numId w:val="40"/>
        </w:numPr>
        <w:spacing w:after="0" w:line="240" w:lineRule="auto"/>
        <w:outlineLvl w:val="1"/>
        <w:rPr>
          <w:rFonts w:asciiTheme="minorHAnsi" w:hAnsiTheme="minorHAnsi" w:cstheme="minorHAnsi"/>
          <w:sz w:val="24"/>
          <w:szCs w:val="24"/>
        </w:rPr>
      </w:pPr>
      <w:r w:rsidRPr="00947690">
        <w:rPr>
          <w:rFonts w:asciiTheme="minorHAnsi" w:hAnsiTheme="minorHAnsi" w:cstheme="minorHAnsi"/>
          <w:sz w:val="24"/>
          <w:szCs w:val="24"/>
        </w:rPr>
        <w:t>Ability to work a flexible schedule including some weekends and evenings as required.</w:t>
      </w:r>
    </w:p>
    <w:p w14:paraId="19FE302A" w14:textId="77777777" w:rsidR="007422B8" w:rsidRPr="00947690" w:rsidRDefault="007422B8" w:rsidP="007422B8">
      <w:pPr>
        <w:pStyle w:val="ListParagraph"/>
        <w:spacing w:after="0" w:line="240" w:lineRule="auto"/>
        <w:outlineLvl w:val="1"/>
        <w:rPr>
          <w:rFonts w:asciiTheme="minorHAnsi" w:hAnsiTheme="minorHAnsi" w:cstheme="minorHAnsi"/>
          <w:sz w:val="24"/>
          <w:szCs w:val="24"/>
        </w:rPr>
      </w:pPr>
    </w:p>
    <w:p w14:paraId="6333D451" w14:textId="53D25223" w:rsidR="003773B2" w:rsidRPr="00947690" w:rsidRDefault="003773B2" w:rsidP="00D2001A">
      <w:pPr>
        <w:spacing w:after="0" w:line="240" w:lineRule="auto"/>
        <w:outlineLvl w:val="1"/>
        <w:rPr>
          <w:rFonts w:asciiTheme="minorHAnsi" w:hAnsiTheme="minorHAnsi" w:cstheme="minorHAnsi"/>
          <w:bCs/>
          <w:sz w:val="24"/>
          <w:szCs w:val="24"/>
        </w:rPr>
      </w:pPr>
      <w:r w:rsidRPr="00947690">
        <w:rPr>
          <w:rFonts w:asciiTheme="minorHAnsi" w:hAnsiTheme="minorHAnsi" w:cstheme="minorHAnsi"/>
          <w:bCs/>
          <w:sz w:val="24"/>
          <w:szCs w:val="24"/>
        </w:rPr>
        <w:t>We are an equal opportunity employer</w:t>
      </w:r>
      <w:r w:rsidR="00A36CF5">
        <w:rPr>
          <w:rFonts w:asciiTheme="minorHAnsi" w:hAnsiTheme="minorHAnsi" w:cstheme="minorHAnsi"/>
          <w:bCs/>
          <w:sz w:val="24"/>
          <w:szCs w:val="24"/>
        </w:rPr>
        <w:t>.</w:t>
      </w:r>
    </w:p>
    <w:p w14:paraId="08632766" w14:textId="77777777" w:rsidR="00D655A1" w:rsidRPr="00947690" w:rsidRDefault="00D655A1" w:rsidP="00D2001A">
      <w:pPr>
        <w:spacing w:after="0" w:line="240" w:lineRule="auto"/>
        <w:outlineLvl w:val="1"/>
        <w:rPr>
          <w:rFonts w:asciiTheme="minorHAnsi" w:hAnsiTheme="minorHAnsi" w:cstheme="minorHAnsi"/>
          <w:bCs/>
          <w:sz w:val="24"/>
          <w:szCs w:val="24"/>
        </w:rPr>
      </w:pPr>
    </w:p>
    <w:p w14:paraId="5EEB37CA" w14:textId="77777777" w:rsidR="00D2001A" w:rsidRPr="00947690" w:rsidRDefault="00D2001A" w:rsidP="00D2001A">
      <w:pPr>
        <w:spacing w:after="0" w:line="240" w:lineRule="auto"/>
        <w:outlineLvl w:val="1"/>
        <w:rPr>
          <w:rFonts w:asciiTheme="minorHAnsi" w:hAnsiTheme="minorHAnsi" w:cstheme="minorHAnsi"/>
          <w:bCs/>
          <w:i/>
          <w:sz w:val="24"/>
          <w:szCs w:val="24"/>
        </w:rPr>
      </w:pPr>
      <w:r w:rsidRPr="00947690">
        <w:rPr>
          <w:rFonts w:asciiTheme="minorHAnsi" w:hAnsiTheme="minorHAnsi" w:cstheme="minorHAnsi"/>
          <w:bCs/>
          <w:i/>
          <w:sz w:val="24"/>
          <w:szCs w:val="24"/>
        </w:rPr>
        <w:t>LIMITATIONS AND DISCLAIMER</w:t>
      </w:r>
    </w:p>
    <w:p w14:paraId="00C82205" w14:textId="77777777" w:rsidR="00D2001A" w:rsidRPr="00947690" w:rsidRDefault="00D2001A" w:rsidP="00D2001A">
      <w:pPr>
        <w:spacing w:after="0" w:line="240" w:lineRule="auto"/>
        <w:outlineLvl w:val="1"/>
        <w:rPr>
          <w:rFonts w:asciiTheme="minorHAnsi" w:hAnsiTheme="minorHAnsi" w:cstheme="minorHAnsi"/>
          <w:bCs/>
          <w:sz w:val="24"/>
          <w:szCs w:val="24"/>
        </w:rPr>
      </w:pPr>
      <w:r w:rsidRPr="00947690">
        <w:rPr>
          <w:rFonts w:asciiTheme="minorHAnsi" w:hAnsiTheme="minorHAnsi" w:cstheme="minorHAnsi"/>
          <w:bCs/>
          <w:sz w:val="24"/>
          <w:szCs w:val="24"/>
        </w:rPr>
        <w:lastRenderedPageBreak/>
        <w:t>The above job description is meant to describe the general nature and level of work being performed; it is not intended to be construed as an exhaustive list of all responsibilities, duties and skills required for the position.</w:t>
      </w:r>
    </w:p>
    <w:p w14:paraId="18CDC0EF" w14:textId="77777777" w:rsidR="00D2001A" w:rsidRPr="00947690" w:rsidRDefault="00D2001A" w:rsidP="00D2001A">
      <w:pPr>
        <w:spacing w:after="0" w:line="240" w:lineRule="auto"/>
        <w:outlineLvl w:val="1"/>
        <w:rPr>
          <w:rFonts w:asciiTheme="minorHAnsi" w:hAnsiTheme="minorHAnsi" w:cstheme="minorHAnsi"/>
          <w:bCs/>
          <w:sz w:val="24"/>
          <w:szCs w:val="24"/>
        </w:rPr>
      </w:pPr>
    </w:p>
    <w:p w14:paraId="286F3D42" w14:textId="3A531907" w:rsidR="00D2001A" w:rsidRPr="00947690" w:rsidRDefault="00D2001A" w:rsidP="00DA756A">
      <w:pPr>
        <w:spacing w:after="0" w:line="240" w:lineRule="auto"/>
        <w:outlineLvl w:val="1"/>
        <w:rPr>
          <w:rFonts w:asciiTheme="minorHAnsi" w:hAnsiTheme="minorHAnsi" w:cstheme="minorHAnsi"/>
          <w:bCs/>
          <w:sz w:val="24"/>
          <w:szCs w:val="24"/>
        </w:rPr>
      </w:pPr>
      <w:r w:rsidRPr="00947690">
        <w:rPr>
          <w:rFonts w:asciiTheme="minorHAnsi" w:hAnsiTheme="minorHAnsi" w:cstheme="minorHAnsi"/>
          <w:bCs/>
          <w:sz w:val="24"/>
          <w:szCs w:val="24"/>
        </w:rPr>
        <w:t xml:space="preserve">All job requirements are subject to possible modification to reasonably accommodate individuals with disabilities.  </w:t>
      </w:r>
    </w:p>
    <w:p w14:paraId="4E8DE74D" w14:textId="77777777" w:rsidR="00D2001A" w:rsidRPr="00947690" w:rsidRDefault="00D2001A" w:rsidP="00D2001A">
      <w:pPr>
        <w:spacing w:after="0" w:line="240" w:lineRule="auto"/>
        <w:outlineLvl w:val="1"/>
        <w:rPr>
          <w:rFonts w:asciiTheme="minorHAnsi" w:hAnsiTheme="minorHAnsi" w:cstheme="minorHAnsi"/>
          <w:bCs/>
          <w:sz w:val="24"/>
          <w:szCs w:val="24"/>
        </w:rPr>
      </w:pPr>
    </w:p>
    <w:p w14:paraId="34EF60C2" w14:textId="77777777" w:rsidR="00D2001A" w:rsidRPr="00947690" w:rsidRDefault="00D2001A" w:rsidP="00D2001A">
      <w:pPr>
        <w:spacing w:after="0" w:line="240" w:lineRule="auto"/>
        <w:outlineLvl w:val="1"/>
        <w:rPr>
          <w:rFonts w:asciiTheme="minorHAnsi" w:hAnsiTheme="minorHAnsi" w:cstheme="minorHAnsi"/>
          <w:bCs/>
          <w:sz w:val="24"/>
          <w:szCs w:val="24"/>
        </w:rPr>
      </w:pPr>
      <w:r w:rsidRPr="00947690">
        <w:rPr>
          <w:rFonts w:asciiTheme="minorHAnsi" w:hAnsiTheme="minorHAnsi" w:cstheme="minorHAnsi"/>
          <w:bCs/>
          <w:sz w:val="24"/>
          <w:szCs w:val="24"/>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16E4832C" w14:textId="77777777" w:rsidR="006F0CF4" w:rsidRPr="00947690" w:rsidRDefault="00D2001A" w:rsidP="00FE6D9B">
      <w:pPr>
        <w:spacing w:after="0" w:line="240" w:lineRule="auto"/>
        <w:outlineLvl w:val="1"/>
        <w:rPr>
          <w:rFonts w:asciiTheme="minorHAnsi" w:hAnsiTheme="minorHAnsi" w:cstheme="minorHAnsi"/>
          <w:bCs/>
          <w:sz w:val="24"/>
          <w:szCs w:val="24"/>
        </w:rPr>
      </w:pPr>
      <w:r w:rsidRPr="00947690">
        <w:rPr>
          <w:rFonts w:asciiTheme="minorHAnsi" w:hAnsiTheme="minorHAnsi" w:cstheme="minorHAnsi"/>
          <w:bCs/>
          <w:sz w:val="24"/>
          <w:szCs w:val="24"/>
        </w:rPr>
        <w:t>Requirements are representative of minimum levels of knowledge, skills and/or abilities.  To perform this job successfully, the employee must possess the abilities or aptitudes to perform each duty proficiently.  Continued employment remains on an “at-will” basis.</w:t>
      </w:r>
    </w:p>
    <w:sectPr w:rsidR="006F0CF4" w:rsidRPr="00947690" w:rsidSect="00C143BD">
      <w:headerReference w:type="default" r:id="rId7"/>
      <w:footerReference w:type="default" r:id="rId8"/>
      <w:pgSz w:w="12240" w:h="15840"/>
      <w:pgMar w:top="1440" w:right="1170" w:bottom="1980"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17D9" w14:textId="77777777" w:rsidR="00C23254" w:rsidRDefault="00C23254" w:rsidP="00EC6E3C">
      <w:pPr>
        <w:spacing w:after="0" w:line="240" w:lineRule="auto"/>
      </w:pPr>
      <w:r>
        <w:separator/>
      </w:r>
    </w:p>
  </w:endnote>
  <w:endnote w:type="continuationSeparator" w:id="0">
    <w:p w14:paraId="01F834D9" w14:textId="77777777" w:rsidR="00C23254" w:rsidRDefault="00C23254" w:rsidP="00EC6E3C">
      <w:pPr>
        <w:spacing w:after="0" w:line="240" w:lineRule="auto"/>
      </w:pPr>
      <w:r>
        <w:continuationSeparator/>
      </w:r>
    </w:p>
  </w:endnote>
  <w:endnote w:type="continuationNotice" w:id="1">
    <w:p w14:paraId="45EA2215" w14:textId="77777777" w:rsidR="00C23254" w:rsidRDefault="00C23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4887" w14:textId="0FD4DE64" w:rsidR="003E44B8" w:rsidRDefault="003F2D8F">
    <w:pPr>
      <w:pStyle w:val="Footer"/>
    </w:pPr>
    <w:r>
      <w:rPr>
        <w:noProof/>
      </w:rPr>
      <w:drawing>
        <wp:anchor distT="0" distB="0" distL="114300" distR="114300" simplePos="0" relativeHeight="251661312" behindDoc="0" locked="0" layoutInCell="1" allowOverlap="1" wp14:anchorId="74644A0A" wp14:editId="219D9750">
          <wp:simplePos x="0" y="0"/>
          <wp:positionH relativeFrom="column">
            <wp:posOffset>-299720</wp:posOffset>
          </wp:positionH>
          <wp:positionV relativeFrom="paragraph">
            <wp:posOffset>-1170940</wp:posOffset>
          </wp:positionV>
          <wp:extent cx="6768465" cy="812800"/>
          <wp:effectExtent l="0" t="0" r="0" b="6350"/>
          <wp:wrapThrough wrapText="bothSides">
            <wp:wrapPolygon edited="0">
              <wp:start x="0" y="0"/>
              <wp:lineTo x="0" y="21263"/>
              <wp:lineTo x="21521" y="21263"/>
              <wp:lineTo x="21521" y="0"/>
              <wp:lineTo x="0" y="0"/>
            </wp:wrapPolygon>
          </wp:wrapThrough>
          <wp:docPr id="1315604774" name="Picture 131560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68465" cy="81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B344" w14:textId="77777777" w:rsidR="00C23254" w:rsidRDefault="00C23254" w:rsidP="00EC6E3C">
      <w:pPr>
        <w:spacing w:after="0" w:line="240" w:lineRule="auto"/>
      </w:pPr>
      <w:r>
        <w:separator/>
      </w:r>
    </w:p>
  </w:footnote>
  <w:footnote w:type="continuationSeparator" w:id="0">
    <w:p w14:paraId="00AE0E17" w14:textId="77777777" w:rsidR="00C23254" w:rsidRDefault="00C23254" w:rsidP="00EC6E3C">
      <w:pPr>
        <w:spacing w:after="0" w:line="240" w:lineRule="auto"/>
      </w:pPr>
      <w:r>
        <w:continuationSeparator/>
      </w:r>
    </w:p>
  </w:footnote>
  <w:footnote w:type="continuationNotice" w:id="1">
    <w:p w14:paraId="4DB2CCA4" w14:textId="77777777" w:rsidR="00C23254" w:rsidRDefault="00C23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E150" w14:textId="133F7099" w:rsidR="003E44B8" w:rsidRPr="007109FC" w:rsidRDefault="003F2D8F" w:rsidP="00B43AA0">
    <w:pPr>
      <w:pStyle w:val="Header"/>
      <w:jc w:val="center"/>
    </w:pPr>
    <w:r>
      <w:rPr>
        <w:noProof/>
      </w:rPr>
      <w:drawing>
        <wp:anchor distT="0" distB="0" distL="114300" distR="114300" simplePos="0" relativeHeight="251659264" behindDoc="0" locked="0" layoutInCell="1" allowOverlap="1" wp14:anchorId="03CF60DF" wp14:editId="1A560282">
          <wp:simplePos x="0" y="0"/>
          <wp:positionH relativeFrom="column">
            <wp:posOffset>-975995</wp:posOffset>
          </wp:positionH>
          <wp:positionV relativeFrom="paragraph">
            <wp:posOffset>-480060</wp:posOffset>
          </wp:positionV>
          <wp:extent cx="7994015" cy="1544320"/>
          <wp:effectExtent l="0" t="0" r="6985" b="0"/>
          <wp:wrapThrough wrapText="bothSides">
            <wp:wrapPolygon edited="0">
              <wp:start x="0" y="0"/>
              <wp:lineTo x="0" y="21316"/>
              <wp:lineTo x="21567" y="21316"/>
              <wp:lineTo x="21567" y="0"/>
              <wp:lineTo x="0" y="0"/>
            </wp:wrapPolygon>
          </wp:wrapThrough>
          <wp:docPr id="1699326734" name="Picture 169932673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94015" cy="154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18CA"/>
    <w:multiLevelType w:val="multilevel"/>
    <w:tmpl w:val="6D2C8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131E9"/>
    <w:multiLevelType w:val="hybridMultilevel"/>
    <w:tmpl w:val="E0E44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60D85"/>
    <w:multiLevelType w:val="multilevel"/>
    <w:tmpl w:val="D7F2E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E78F1"/>
    <w:multiLevelType w:val="hybridMultilevel"/>
    <w:tmpl w:val="FBA6B4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4314B"/>
    <w:multiLevelType w:val="hybridMultilevel"/>
    <w:tmpl w:val="A27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45D16"/>
    <w:multiLevelType w:val="hybridMultilevel"/>
    <w:tmpl w:val="D4B0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E532C"/>
    <w:multiLevelType w:val="hybridMultilevel"/>
    <w:tmpl w:val="1B0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049F2"/>
    <w:multiLevelType w:val="hybridMultilevel"/>
    <w:tmpl w:val="3D80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3490"/>
    <w:multiLevelType w:val="hybridMultilevel"/>
    <w:tmpl w:val="B4A4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5AE5"/>
    <w:multiLevelType w:val="hybridMultilevel"/>
    <w:tmpl w:val="8F0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91D0A"/>
    <w:multiLevelType w:val="hybridMultilevel"/>
    <w:tmpl w:val="75CE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846A4"/>
    <w:multiLevelType w:val="multilevel"/>
    <w:tmpl w:val="835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F7BB1"/>
    <w:multiLevelType w:val="hybridMultilevel"/>
    <w:tmpl w:val="361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6785B"/>
    <w:multiLevelType w:val="multilevel"/>
    <w:tmpl w:val="39B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F5CB4"/>
    <w:multiLevelType w:val="hybridMultilevel"/>
    <w:tmpl w:val="CE6A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87DF3"/>
    <w:multiLevelType w:val="hybridMultilevel"/>
    <w:tmpl w:val="668EB2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244EE6"/>
    <w:multiLevelType w:val="hybridMultilevel"/>
    <w:tmpl w:val="483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52808"/>
    <w:multiLevelType w:val="hybridMultilevel"/>
    <w:tmpl w:val="0C88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25C91"/>
    <w:multiLevelType w:val="multilevel"/>
    <w:tmpl w:val="A6FA4B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F252724"/>
    <w:multiLevelType w:val="hybridMultilevel"/>
    <w:tmpl w:val="A9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00347"/>
    <w:multiLevelType w:val="hybridMultilevel"/>
    <w:tmpl w:val="F67CA8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43118A"/>
    <w:multiLevelType w:val="hybridMultilevel"/>
    <w:tmpl w:val="1C8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85346"/>
    <w:multiLevelType w:val="hybridMultilevel"/>
    <w:tmpl w:val="A3AA1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F738A"/>
    <w:multiLevelType w:val="hybridMultilevel"/>
    <w:tmpl w:val="B13E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352E0"/>
    <w:multiLevelType w:val="multilevel"/>
    <w:tmpl w:val="40F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1C19FB"/>
    <w:multiLevelType w:val="hybridMultilevel"/>
    <w:tmpl w:val="F00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50F59"/>
    <w:multiLevelType w:val="hybridMultilevel"/>
    <w:tmpl w:val="137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A83"/>
    <w:multiLevelType w:val="hybridMultilevel"/>
    <w:tmpl w:val="D80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362A5"/>
    <w:multiLevelType w:val="hybridMultilevel"/>
    <w:tmpl w:val="62C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9473E"/>
    <w:multiLevelType w:val="hybridMultilevel"/>
    <w:tmpl w:val="A5E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C5F54"/>
    <w:multiLevelType w:val="hybridMultilevel"/>
    <w:tmpl w:val="CB84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94C4B"/>
    <w:multiLevelType w:val="multilevel"/>
    <w:tmpl w:val="E626C08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2" w15:restartNumberingAfterBreak="0">
    <w:nsid w:val="68182F82"/>
    <w:multiLevelType w:val="hybridMultilevel"/>
    <w:tmpl w:val="A46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624BF"/>
    <w:multiLevelType w:val="hybridMultilevel"/>
    <w:tmpl w:val="F1B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4E68"/>
    <w:multiLevelType w:val="hybridMultilevel"/>
    <w:tmpl w:val="3F0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025B"/>
    <w:multiLevelType w:val="hybridMultilevel"/>
    <w:tmpl w:val="32E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C6797"/>
    <w:multiLevelType w:val="hybridMultilevel"/>
    <w:tmpl w:val="B15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C16BB"/>
    <w:multiLevelType w:val="hybridMultilevel"/>
    <w:tmpl w:val="876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68FF"/>
    <w:multiLevelType w:val="hybridMultilevel"/>
    <w:tmpl w:val="7FDC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674E1"/>
    <w:multiLevelType w:val="multilevel"/>
    <w:tmpl w:val="40F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2200277">
    <w:abstractNumId w:val="31"/>
  </w:num>
  <w:num w:numId="2" w16cid:durableId="2079093092">
    <w:abstractNumId w:val="11"/>
  </w:num>
  <w:num w:numId="3" w16cid:durableId="1905098470">
    <w:abstractNumId w:val="22"/>
  </w:num>
  <w:num w:numId="4" w16cid:durableId="1022972074">
    <w:abstractNumId w:val="3"/>
  </w:num>
  <w:num w:numId="5" w16cid:durableId="1159688462">
    <w:abstractNumId w:val="2"/>
  </w:num>
  <w:num w:numId="6" w16cid:durableId="1365787704">
    <w:abstractNumId w:val="18"/>
  </w:num>
  <w:num w:numId="7" w16cid:durableId="394158196">
    <w:abstractNumId w:val="30"/>
  </w:num>
  <w:num w:numId="8" w16cid:durableId="8230869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817311">
    <w:abstractNumId w:val="17"/>
  </w:num>
  <w:num w:numId="10" w16cid:durableId="1792361798">
    <w:abstractNumId w:val="26"/>
  </w:num>
  <w:num w:numId="11" w16cid:durableId="933443948">
    <w:abstractNumId w:val="6"/>
  </w:num>
  <w:num w:numId="12" w16cid:durableId="119619278">
    <w:abstractNumId w:val="4"/>
  </w:num>
  <w:num w:numId="13" w16cid:durableId="1192298693">
    <w:abstractNumId w:val="21"/>
  </w:num>
  <w:num w:numId="14" w16cid:durableId="80225532">
    <w:abstractNumId w:val="16"/>
  </w:num>
  <w:num w:numId="15" w16cid:durableId="842819905">
    <w:abstractNumId w:val="7"/>
  </w:num>
  <w:num w:numId="16" w16cid:durableId="81531621">
    <w:abstractNumId w:val="9"/>
  </w:num>
  <w:num w:numId="17" w16cid:durableId="306475102">
    <w:abstractNumId w:val="29"/>
  </w:num>
  <w:num w:numId="18" w16cid:durableId="440998366">
    <w:abstractNumId w:val="28"/>
  </w:num>
  <w:num w:numId="19" w16cid:durableId="1436363411">
    <w:abstractNumId w:val="1"/>
  </w:num>
  <w:num w:numId="20" w16cid:durableId="436682800">
    <w:abstractNumId w:val="23"/>
  </w:num>
  <w:num w:numId="21" w16cid:durableId="1892839521">
    <w:abstractNumId w:val="33"/>
  </w:num>
  <w:num w:numId="22" w16cid:durableId="442238103">
    <w:abstractNumId w:val="38"/>
  </w:num>
  <w:num w:numId="23" w16cid:durableId="360132347">
    <w:abstractNumId w:val="35"/>
  </w:num>
  <w:num w:numId="24" w16cid:durableId="267663256">
    <w:abstractNumId w:val="27"/>
  </w:num>
  <w:num w:numId="25" w16cid:durableId="1498569841">
    <w:abstractNumId w:val="37"/>
  </w:num>
  <w:num w:numId="26" w16cid:durableId="12271348">
    <w:abstractNumId w:val="19"/>
  </w:num>
  <w:num w:numId="27" w16cid:durableId="1560482911">
    <w:abstractNumId w:val="10"/>
  </w:num>
  <w:num w:numId="28" w16cid:durableId="857934769">
    <w:abstractNumId w:val="25"/>
  </w:num>
  <w:num w:numId="29" w16cid:durableId="976645785">
    <w:abstractNumId w:val="32"/>
  </w:num>
  <w:num w:numId="30" w16cid:durableId="1980652217">
    <w:abstractNumId w:val="36"/>
  </w:num>
  <w:num w:numId="31" w16cid:durableId="2069374530">
    <w:abstractNumId w:val="3"/>
  </w:num>
  <w:num w:numId="32" w16cid:durableId="1963994788">
    <w:abstractNumId w:val="30"/>
  </w:num>
  <w:num w:numId="33" w16cid:durableId="1355576432">
    <w:abstractNumId w:val="12"/>
  </w:num>
  <w:num w:numId="34" w16cid:durableId="157304360">
    <w:abstractNumId w:val="34"/>
  </w:num>
  <w:num w:numId="35" w16cid:durableId="307904865">
    <w:abstractNumId w:val="20"/>
  </w:num>
  <w:num w:numId="36" w16cid:durableId="830288932">
    <w:abstractNumId w:val="8"/>
  </w:num>
  <w:num w:numId="37" w16cid:durableId="1384326647">
    <w:abstractNumId w:val="0"/>
  </w:num>
  <w:num w:numId="38" w16cid:durableId="484053787">
    <w:abstractNumId w:val="13"/>
  </w:num>
  <w:num w:numId="39" w16cid:durableId="209804647">
    <w:abstractNumId w:val="39"/>
  </w:num>
  <w:num w:numId="40" w16cid:durableId="1751613315">
    <w:abstractNumId w:val="24"/>
  </w:num>
  <w:num w:numId="41" w16cid:durableId="519200737">
    <w:abstractNumId w:val="5"/>
  </w:num>
  <w:num w:numId="42" w16cid:durableId="912546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53"/>
    <w:rsid w:val="00001710"/>
    <w:rsid w:val="0000367F"/>
    <w:rsid w:val="00023850"/>
    <w:rsid w:val="000328A3"/>
    <w:rsid w:val="00035C29"/>
    <w:rsid w:val="00043E1C"/>
    <w:rsid w:val="000523FD"/>
    <w:rsid w:val="00052C34"/>
    <w:rsid w:val="00077FA2"/>
    <w:rsid w:val="000D230B"/>
    <w:rsid w:val="000F6859"/>
    <w:rsid w:val="000F7C5B"/>
    <w:rsid w:val="001108EB"/>
    <w:rsid w:val="001334BF"/>
    <w:rsid w:val="00137957"/>
    <w:rsid w:val="00143000"/>
    <w:rsid w:val="00144DF3"/>
    <w:rsid w:val="00147BAF"/>
    <w:rsid w:val="00153661"/>
    <w:rsid w:val="0016227D"/>
    <w:rsid w:val="00173E11"/>
    <w:rsid w:val="001767E3"/>
    <w:rsid w:val="00181E62"/>
    <w:rsid w:val="001939CE"/>
    <w:rsid w:val="00195CA5"/>
    <w:rsid w:val="001A3EE4"/>
    <w:rsid w:val="001A44E3"/>
    <w:rsid w:val="001A5D7F"/>
    <w:rsid w:val="001B7E98"/>
    <w:rsid w:val="001C4591"/>
    <w:rsid w:val="001E30AC"/>
    <w:rsid w:val="001F0C96"/>
    <w:rsid w:val="001F1E9D"/>
    <w:rsid w:val="00203FA8"/>
    <w:rsid w:val="00221E8C"/>
    <w:rsid w:val="002241E8"/>
    <w:rsid w:val="0025726D"/>
    <w:rsid w:val="0025727D"/>
    <w:rsid w:val="00260887"/>
    <w:rsid w:val="00271EB8"/>
    <w:rsid w:val="00282065"/>
    <w:rsid w:val="00284465"/>
    <w:rsid w:val="00292B17"/>
    <w:rsid w:val="00296D50"/>
    <w:rsid w:val="002A1EEC"/>
    <w:rsid w:val="002A5EF8"/>
    <w:rsid w:val="002B07D2"/>
    <w:rsid w:val="002B5DB3"/>
    <w:rsid w:val="002B70B7"/>
    <w:rsid w:val="002B750E"/>
    <w:rsid w:val="002F5232"/>
    <w:rsid w:val="00307AD1"/>
    <w:rsid w:val="0031288C"/>
    <w:rsid w:val="003150EE"/>
    <w:rsid w:val="003233C9"/>
    <w:rsid w:val="0032478E"/>
    <w:rsid w:val="00325535"/>
    <w:rsid w:val="003273EA"/>
    <w:rsid w:val="003362B2"/>
    <w:rsid w:val="0033716F"/>
    <w:rsid w:val="00345151"/>
    <w:rsid w:val="003543A0"/>
    <w:rsid w:val="00366EDA"/>
    <w:rsid w:val="00375B2B"/>
    <w:rsid w:val="003773B2"/>
    <w:rsid w:val="003867F4"/>
    <w:rsid w:val="00394B18"/>
    <w:rsid w:val="00397B32"/>
    <w:rsid w:val="003A0BBD"/>
    <w:rsid w:val="003A29CD"/>
    <w:rsid w:val="003B4918"/>
    <w:rsid w:val="003B4D3E"/>
    <w:rsid w:val="003B4FE4"/>
    <w:rsid w:val="003C05BD"/>
    <w:rsid w:val="003E01F4"/>
    <w:rsid w:val="003E2FA1"/>
    <w:rsid w:val="003E44B8"/>
    <w:rsid w:val="003F2D8F"/>
    <w:rsid w:val="00401D22"/>
    <w:rsid w:val="00404DFF"/>
    <w:rsid w:val="00416D7C"/>
    <w:rsid w:val="0043344E"/>
    <w:rsid w:val="00433DA3"/>
    <w:rsid w:val="00433E28"/>
    <w:rsid w:val="004368D7"/>
    <w:rsid w:val="00451A62"/>
    <w:rsid w:val="00455F53"/>
    <w:rsid w:val="00466D97"/>
    <w:rsid w:val="00467427"/>
    <w:rsid w:val="00480F9A"/>
    <w:rsid w:val="00484E93"/>
    <w:rsid w:val="00490534"/>
    <w:rsid w:val="00491EF8"/>
    <w:rsid w:val="004A1118"/>
    <w:rsid w:val="004A2F64"/>
    <w:rsid w:val="004A6F65"/>
    <w:rsid w:val="004B3FE9"/>
    <w:rsid w:val="004C0600"/>
    <w:rsid w:val="004C7EC9"/>
    <w:rsid w:val="004D4360"/>
    <w:rsid w:val="004D56C0"/>
    <w:rsid w:val="004D7F97"/>
    <w:rsid w:val="004E7579"/>
    <w:rsid w:val="004F053E"/>
    <w:rsid w:val="004F189C"/>
    <w:rsid w:val="004F59C9"/>
    <w:rsid w:val="0053108F"/>
    <w:rsid w:val="00534071"/>
    <w:rsid w:val="00543BCC"/>
    <w:rsid w:val="00545CCC"/>
    <w:rsid w:val="00551397"/>
    <w:rsid w:val="00565916"/>
    <w:rsid w:val="0059226D"/>
    <w:rsid w:val="005A1F2D"/>
    <w:rsid w:val="005A29BD"/>
    <w:rsid w:val="005C74CE"/>
    <w:rsid w:val="005D2FAE"/>
    <w:rsid w:val="005E0969"/>
    <w:rsid w:val="005E2049"/>
    <w:rsid w:val="005F4663"/>
    <w:rsid w:val="005F731E"/>
    <w:rsid w:val="00600247"/>
    <w:rsid w:val="00617217"/>
    <w:rsid w:val="00617A64"/>
    <w:rsid w:val="00627DC0"/>
    <w:rsid w:val="006509D1"/>
    <w:rsid w:val="00653A51"/>
    <w:rsid w:val="00654C55"/>
    <w:rsid w:val="006627B8"/>
    <w:rsid w:val="00663569"/>
    <w:rsid w:val="00671F27"/>
    <w:rsid w:val="00694CDC"/>
    <w:rsid w:val="006C27E0"/>
    <w:rsid w:val="006D2F58"/>
    <w:rsid w:val="006E2C5B"/>
    <w:rsid w:val="006F0708"/>
    <w:rsid w:val="006F0CF4"/>
    <w:rsid w:val="006F7EE0"/>
    <w:rsid w:val="007031A5"/>
    <w:rsid w:val="007109FC"/>
    <w:rsid w:val="00734DF6"/>
    <w:rsid w:val="007379DC"/>
    <w:rsid w:val="007422B8"/>
    <w:rsid w:val="0077298E"/>
    <w:rsid w:val="007821E9"/>
    <w:rsid w:val="0078276E"/>
    <w:rsid w:val="007871EA"/>
    <w:rsid w:val="00791205"/>
    <w:rsid w:val="007A0D8C"/>
    <w:rsid w:val="007A0E50"/>
    <w:rsid w:val="007A45C3"/>
    <w:rsid w:val="007B0A57"/>
    <w:rsid w:val="007B7398"/>
    <w:rsid w:val="00806E0D"/>
    <w:rsid w:val="00820795"/>
    <w:rsid w:val="00822F30"/>
    <w:rsid w:val="0084259E"/>
    <w:rsid w:val="008469FF"/>
    <w:rsid w:val="0085116C"/>
    <w:rsid w:val="00862C21"/>
    <w:rsid w:val="0089622D"/>
    <w:rsid w:val="008A533A"/>
    <w:rsid w:val="008B314C"/>
    <w:rsid w:val="008C1CBB"/>
    <w:rsid w:val="008D40D6"/>
    <w:rsid w:val="008D7C59"/>
    <w:rsid w:val="008E0414"/>
    <w:rsid w:val="008E7C14"/>
    <w:rsid w:val="00906297"/>
    <w:rsid w:val="0092024A"/>
    <w:rsid w:val="009277C8"/>
    <w:rsid w:val="00932DBA"/>
    <w:rsid w:val="00947690"/>
    <w:rsid w:val="00952305"/>
    <w:rsid w:val="00970CAE"/>
    <w:rsid w:val="00976F7E"/>
    <w:rsid w:val="00977BF8"/>
    <w:rsid w:val="009A332F"/>
    <w:rsid w:val="009D39FA"/>
    <w:rsid w:val="009E18FE"/>
    <w:rsid w:val="009E3347"/>
    <w:rsid w:val="00A021BD"/>
    <w:rsid w:val="00A12175"/>
    <w:rsid w:val="00A17D2E"/>
    <w:rsid w:val="00A36CF5"/>
    <w:rsid w:val="00A45C17"/>
    <w:rsid w:val="00A50C38"/>
    <w:rsid w:val="00A541C3"/>
    <w:rsid w:val="00A63FCE"/>
    <w:rsid w:val="00A65AC6"/>
    <w:rsid w:val="00A83E44"/>
    <w:rsid w:val="00A86009"/>
    <w:rsid w:val="00A910B7"/>
    <w:rsid w:val="00AA4802"/>
    <w:rsid w:val="00AB19AD"/>
    <w:rsid w:val="00AB24F0"/>
    <w:rsid w:val="00AC0C29"/>
    <w:rsid w:val="00AC14F9"/>
    <w:rsid w:val="00B01DB4"/>
    <w:rsid w:val="00B05FF1"/>
    <w:rsid w:val="00B17CDC"/>
    <w:rsid w:val="00B27D6E"/>
    <w:rsid w:val="00B43AA0"/>
    <w:rsid w:val="00B445AB"/>
    <w:rsid w:val="00B46BCB"/>
    <w:rsid w:val="00B57D5F"/>
    <w:rsid w:val="00B64E13"/>
    <w:rsid w:val="00B92767"/>
    <w:rsid w:val="00BD52F4"/>
    <w:rsid w:val="00BE24AE"/>
    <w:rsid w:val="00BE5BE1"/>
    <w:rsid w:val="00BF5D4A"/>
    <w:rsid w:val="00BF626A"/>
    <w:rsid w:val="00BF6B2F"/>
    <w:rsid w:val="00C0710A"/>
    <w:rsid w:val="00C10530"/>
    <w:rsid w:val="00C143BD"/>
    <w:rsid w:val="00C17D8F"/>
    <w:rsid w:val="00C23254"/>
    <w:rsid w:val="00C32A10"/>
    <w:rsid w:val="00C35C06"/>
    <w:rsid w:val="00C35EE6"/>
    <w:rsid w:val="00C4326A"/>
    <w:rsid w:val="00C50A07"/>
    <w:rsid w:val="00C60C3A"/>
    <w:rsid w:val="00C80BC0"/>
    <w:rsid w:val="00CA594C"/>
    <w:rsid w:val="00CB42BD"/>
    <w:rsid w:val="00CC48E4"/>
    <w:rsid w:val="00CD05AC"/>
    <w:rsid w:val="00CE3612"/>
    <w:rsid w:val="00CF2E75"/>
    <w:rsid w:val="00D00C14"/>
    <w:rsid w:val="00D03632"/>
    <w:rsid w:val="00D10AEA"/>
    <w:rsid w:val="00D11144"/>
    <w:rsid w:val="00D2001A"/>
    <w:rsid w:val="00D31467"/>
    <w:rsid w:val="00D5436B"/>
    <w:rsid w:val="00D63973"/>
    <w:rsid w:val="00D655A1"/>
    <w:rsid w:val="00D761D5"/>
    <w:rsid w:val="00D86DCB"/>
    <w:rsid w:val="00D931DA"/>
    <w:rsid w:val="00D97502"/>
    <w:rsid w:val="00DA2EEF"/>
    <w:rsid w:val="00DA756A"/>
    <w:rsid w:val="00DB45F6"/>
    <w:rsid w:val="00E017AE"/>
    <w:rsid w:val="00E11CF0"/>
    <w:rsid w:val="00E2412A"/>
    <w:rsid w:val="00E40D03"/>
    <w:rsid w:val="00E55860"/>
    <w:rsid w:val="00E60D52"/>
    <w:rsid w:val="00E7159B"/>
    <w:rsid w:val="00E7541A"/>
    <w:rsid w:val="00E77928"/>
    <w:rsid w:val="00E779E3"/>
    <w:rsid w:val="00E90314"/>
    <w:rsid w:val="00E97B5E"/>
    <w:rsid w:val="00EB0F64"/>
    <w:rsid w:val="00EB3448"/>
    <w:rsid w:val="00EB5ED6"/>
    <w:rsid w:val="00EC6E3C"/>
    <w:rsid w:val="00ED2B98"/>
    <w:rsid w:val="00EE147E"/>
    <w:rsid w:val="00EE1E8F"/>
    <w:rsid w:val="00EE537E"/>
    <w:rsid w:val="00F00283"/>
    <w:rsid w:val="00F05501"/>
    <w:rsid w:val="00F157B7"/>
    <w:rsid w:val="00F40B64"/>
    <w:rsid w:val="00F456FD"/>
    <w:rsid w:val="00F61AD1"/>
    <w:rsid w:val="00F7729B"/>
    <w:rsid w:val="00F8426C"/>
    <w:rsid w:val="00F8790C"/>
    <w:rsid w:val="00FA53AF"/>
    <w:rsid w:val="00FC46E8"/>
    <w:rsid w:val="00FE6720"/>
    <w:rsid w:val="00FE6D9B"/>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078CE"/>
  <w15:docId w15:val="{592DA6E1-006D-4FEE-B475-BE484BA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55F5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55F5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F53"/>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455F53"/>
    <w:rPr>
      <w:rFonts w:ascii="Times New Roman" w:eastAsia="Times New Roman" w:hAnsi="Times New Roman" w:cs="Times New Roman"/>
      <w:b/>
      <w:bCs/>
      <w:sz w:val="36"/>
      <w:szCs w:val="36"/>
    </w:rPr>
  </w:style>
  <w:style w:type="paragraph" w:styleId="NormalWeb">
    <w:name w:val="Normal (Web)"/>
    <w:basedOn w:val="Normal"/>
    <w:uiPriority w:val="99"/>
    <w:unhideWhenUsed/>
    <w:rsid w:val="00455F5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C6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C"/>
  </w:style>
  <w:style w:type="paragraph" w:styleId="Footer">
    <w:name w:val="footer"/>
    <w:basedOn w:val="Normal"/>
    <w:link w:val="FooterChar"/>
    <w:uiPriority w:val="99"/>
    <w:unhideWhenUsed/>
    <w:rsid w:val="00EC6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C"/>
  </w:style>
  <w:style w:type="paragraph" w:styleId="BalloonText">
    <w:name w:val="Balloon Text"/>
    <w:basedOn w:val="Normal"/>
    <w:link w:val="BalloonTextChar"/>
    <w:uiPriority w:val="99"/>
    <w:semiHidden/>
    <w:unhideWhenUsed/>
    <w:rsid w:val="003150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0EE"/>
    <w:rPr>
      <w:rFonts w:ascii="Tahoma" w:hAnsi="Tahoma" w:cs="Tahoma"/>
      <w:sz w:val="16"/>
      <w:szCs w:val="16"/>
    </w:rPr>
  </w:style>
  <w:style w:type="paragraph" w:styleId="ListParagraph">
    <w:name w:val="List Paragraph"/>
    <w:basedOn w:val="Normal"/>
    <w:uiPriority w:val="34"/>
    <w:qFormat/>
    <w:rsid w:val="00F456FD"/>
    <w:pPr>
      <w:ind w:left="720"/>
      <w:contextualSpacing/>
    </w:pPr>
  </w:style>
  <w:style w:type="character" w:styleId="Hyperlink">
    <w:name w:val="Hyperlink"/>
    <w:uiPriority w:val="99"/>
    <w:unhideWhenUsed/>
    <w:rsid w:val="00617A64"/>
    <w:rPr>
      <w:color w:val="0000FF"/>
      <w:u w:val="single"/>
    </w:rPr>
  </w:style>
  <w:style w:type="character" w:customStyle="1" w:styleId="apple-converted-space">
    <w:name w:val="apple-converted-space"/>
    <w:rsid w:val="00970CAE"/>
  </w:style>
  <w:style w:type="paragraph" w:styleId="Revision">
    <w:name w:val="Revision"/>
    <w:hidden/>
    <w:uiPriority w:val="99"/>
    <w:semiHidden/>
    <w:rsid w:val="006172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71554">
      <w:bodyDiv w:val="1"/>
      <w:marLeft w:val="0"/>
      <w:marRight w:val="0"/>
      <w:marTop w:val="0"/>
      <w:marBottom w:val="0"/>
      <w:divBdr>
        <w:top w:val="none" w:sz="0" w:space="0" w:color="auto"/>
        <w:left w:val="none" w:sz="0" w:space="0" w:color="auto"/>
        <w:bottom w:val="none" w:sz="0" w:space="0" w:color="auto"/>
        <w:right w:val="none" w:sz="0" w:space="0" w:color="auto"/>
      </w:divBdr>
    </w:div>
    <w:div w:id="1433624078">
      <w:bodyDiv w:val="1"/>
      <w:marLeft w:val="0"/>
      <w:marRight w:val="0"/>
      <w:marTop w:val="0"/>
      <w:marBottom w:val="0"/>
      <w:divBdr>
        <w:top w:val="none" w:sz="0" w:space="0" w:color="auto"/>
        <w:left w:val="none" w:sz="0" w:space="0" w:color="auto"/>
        <w:bottom w:val="none" w:sz="0" w:space="0" w:color="auto"/>
        <w:right w:val="none" w:sz="0" w:space="0" w:color="auto"/>
      </w:divBdr>
      <w:divsChild>
        <w:div w:id="1710181033">
          <w:marLeft w:val="0"/>
          <w:marRight w:val="0"/>
          <w:marTop w:val="0"/>
          <w:marBottom w:val="0"/>
          <w:divBdr>
            <w:top w:val="none" w:sz="0" w:space="0" w:color="auto"/>
            <w:left w:val="none" w:sz="0" w:space="0" w:color="auto"/>
            <w:bottom w:val="none" w:sz="0" w:space="0" w:color="auto"/>
            <w:right w:val="none" w:sz="0" w:space="0" w:color="auto"/>
          </w:divBdr>
          <w:divsChild>
            <w:div w:id="819659712">
              <w:marLeft w:val="0"/>
              <w:marRight w:val="0"/>
              <w:marTop w:val="0"/>
              <w:marBottom w:val="0"/>
              <w:divBdr>
                <w:top w:val="none" w:sz="0" w:space="0" w:color="auto"/>
                <w:left w:val="none" w:sz="0" w:space="0" w:color="auto"/>
                <w:bottom w:val="none" w:sz="0" w:space="0" w:color="auto"/>
                <w:right w:val="none" w:sz="0" w:space="0" w:color="auto"/>
              </w:divBdr>
              <w:divsChild>
                <w:div w:id="1547599128">
                  <w:marLeft w:val="0"/>
                  <w:marRight w:val="0"/>
                  <w:marTop w:val="0"/>
                  <w:marBottom w:val="0"/>
                  <w:divBdr>
                    <w:top w:val="none" w:sz="0" w:space="0" w:color="auto"/>
                    <w:left w:val="none" w:sz="0" w:space="0" w:color="auto"/>
                    <w:bottom w:val="none" w:sz="0" w:space="0" w:color="auto"/>
                    <w:right w:val="none" w:sz="0" w:space="0" w:color="auto"/>
                  </w:divBdr>
                  <w:divsChild>
                    <w:div w:id="1831601692">
                      <w:marLeft w:val="0"/>
                      <w:marRight w:val="0"/>
                      <w:marTop w:val="0"/>
                      <w:marBottom w:val="0"/>
                      <w:divBdr>
                        <w:top w:val="none" w:sz="0" w:space="0" w:color="auto"/>
                        <w:left w:val="none" w:sz="0" w:space="0" w:color="auto"/>
                        <w:bottom w:val="none" w:sz="0" w:space="0" w:color="auto"/>
                        <w:right w:val="none" w:sz="0" w:space="0" w:color="auto"/>
                      </w:divBdr>
                      <w:divsChild>
                        <w:div w:id="1383481411">
                          <w:marLeft w:val="0"/>
                          <w:marRight w:val="0"/>
                          <w:marTop w:val="0"/>
                          <w:marBottom w:val="0"/>
                          <w:divBdr>
                            <w:top w:val="none" w:sz="0" w:space="0" w:color="auto"/>
                            <w:left w:val="none" w:sz="0" w:space="0" w:color="auto"/>
                            <w:bottom w:val="none" w:sz="0" w:space="0" w:color="auto"/>
                            <w:right w:val="none" w:sz="0" w:space="0" w:color="auto"/>
                          </w:divBdr>
                          <w:divsChild>
                            <w:div w:id="1701201550">
                              <w:marLeft w:val="0"/>
                              <w:marRight w:val="0"/>
                              <w:marTop w:val="0"/>
                              <w:marBottom w:val="0"/>
                              <w:divBdr>
                                <w:top w:val="none" w:sz="0" w:space="0" w:color="auto"/>
                                <w:left w:val="none" w:sz="0" w:space="0" w:color="auto"/>
                                <w:bottom w:val="none" w:sz="0" w:space="0" w:color="auto"/>
                                <w:right w:val="none" w:sz="0" w:space="0" w:color="auto"/>
                              </w:divBdr>
                              <w:divsChild>
                                <w:div w:id="749935424">
                                  <w:marLeft w:val="0"/>
                                  <w:marRight w:val="0"/>
                                  <w:marTop w:val="0"/>
                                  <w:marBottom w:val="0"/>
                                  <w:divBdr>
                                    <w:top w:val="none" w:sz="0" w:space="0" w:color="auto"/>
                                    <w:left w:val="none" w:sz="0" w:space="0" w:color="auto"/>
                                    <w:bottom w:val="none" w:sz="0" w:space="0" w:color="auto"/>
                                    <w:right w:val="none" w:sz="0" w:space="0" w:color="auto"/>
                                  </w:divBdr>
                                  <w:divsChild>
                                    <w:div w:id="27948451">
                                      <w:marLeft w:val="0"/>
                                      <w:marRight w:val="0"/>
                                      <w:marTop w:val="0"/>
                                      <w:marBottom w:val="0"/>
                                      <w:divBdr>
                                        <w:top w:val="none" w:sz="0" w:space="0" w:color="auto"/>
                                        <w:left w:val="none" w:sz="0" w:space="0" w:color="auto"/>
                                        <w:bottom w:val="none" w:sz="0" w:space="0" w:color="auto"/>
                                        <w:right w:val="none" w:sz="0" w:space="0" w:color="auto"/>
                                      </w:divBdr>
                                    </w:div>
                                    <w:div w:id="28991027">
                                      <w:marLeft w:val="0"/>
                                      <w:marRight w:val="0"/>
                                      <w:marTop w:val="0"/>
                                      <w:marBottom w:val="0"/>
                                      <w:divBdr>
                                        <w:top w:val="none" w:sz="0" w:space="0" w:color="auto"/>
                                        <w:left w:val="none" w:sz="0" w:space="0" w:color="auto"/>
                                        <w:bottom w:val="none" w:sz="0" w:space="0" w:color="auto"/>
                                        <w:right w:val="none" w:sz="0" w:space="0" w:color="auto"/>
                                      </w:divBdr>
                                    </w:div>
                                    <w:div w:id="105467132">
                                      <w:marLeft w:val="0"/>
                                      <w:marRight w:val="0"/>
                                      <w:marTop w:val="0"/>
                                      <w:marBottom w:val="0"/>
                                      <w:divBdr>
                                        <w:top w:val="none" w:sz="0" w:space="0" w:color="auto"/>
                                        <w:left w:val="none" w:sz="0" w:space="0" w:color="auto"/>
                                        <w:bottom w:val="none" w:sz="0" w:space="0" w:color="auto"/>
                                        <w:right w:val="none" w:sz="0" w:space="0" w:color="auto"/>
                                      </w:divBdr>
                                    </w:div>
                                    <w:div w:id="313066780">
                                      <w:marLeft w:val="0"/>
                                      <w:marRight w:val="0"/>
                                      <w:marTop w:val="0"/>
                                      <w:marBottom w:val="0"/>
                                      <w:divBdr>
                                        <w:top w:val="none" w:sz="0" w:space="0" w:color="auto"/>
                                        <w:left w:val="none" w:sz="0" w:space="0" w:color="auto"/>
                                        <w:bottom w:val="single" w:sz="8" w:space="1" w:color="auto"/>
                                        <w:right w:val="none" w:sz="0" w:space="0" w:color="auto"/>
                                      </w:divBdr>
                                    </w:div>
                                    <w:div w:id="456532247">
                                      <w:marLeft w:val="0"/>
                                      <w:marRight w:val="0"/>
                                      <w:marTop w:val="0"/>
                                      <w:marBottom w:val="0"/>
                                      <w:divBdr>
                                        <w:top w:val="none" w:sz="0" w:space="0" w:color="auto"/>
                                        <w:left w:val="none" w:sz="0" w:space="0" w:color="auto"/>
                                        <w:bottom w:val="none" w:sz="0" w:space="0" w:color="auto"/>
                                        <w:right w:val="none" w:sz="0" w:space="0" w:color="auto"/>
                                      </w:divBdr>
                                    </w:div>
                                    <w:div w:id="474875553">
                                      <w:marLeft w:val="0"/>
                                      <w:marRight w:val="0"/>
                                      <w:marTop w:val="0"/>
                                      <w:marBottom w:val="0"/>
                                      <w:divBdr>
                                        <w:top w:val="none" w:sz="0" w:space="0" w:color="auto"/>
                                        <w:left w:val="none" w:sz="0" w:space="0" w:color="auto"/>
                                        <w:bottom w:val="single" w:sz="8" w:space="1" w:color="auto"/>
                                        <w:right w:val="none" w:sz="0" w:space="0" w:color="auto"/>
                                      </w:divBdr>
                                    </w:div>
                                    <w:div w:id="554514683">
                                      <w:marLeft w:val="0"/>
                                      <w:marRight w:val="0"/>
                                      <w:marTop w:val="0"/>
                                      <w:marBottom w:val="0"/>
                                      <w:divBdr>
                                        <w:top w:val="none" w:sz="0" w:space="0" w:color="auto"/>
                                        <w:left w:val="none" w:sz="0" w:space="0" w:color="auto"/>
                                        <w:bottom w:val="none" w:sz="0" w:space="0" w:color="auto"/>
                                        <w:right w:val="none" w:sz="0" w:space="0" w:color="auto"/>
                                      </w:divBdr>
                                    </w:div>
                                    <w:div w:id="698043123">
                                      <w:marLeft w:val="0"/>
                                      <w:marRight w:val="0"/>
                                      <w:marTop w:val="0"/>
                                      <w:marBottom w:val="0"/>
                                      <w:divBdr>
                                        <w:top w:val="none" w:sz="0" w:space="0" w:color="auto"/>
                                        <w:left w:val="none" w:sz="0" w:space="0" w:color="auto"/>
                                        <w:bottom w:val="none" w:sz="0" w:space="0" w:color="auto"/>
                                        <w:right w:val="none" w:sz="0" w:space="0" w:color="auto"/>
                                      </w:divBdr>
                                    </w:div>
                                    <w:div w:id="731852246">
                                      <w:marLeft w:val="0"/>
                                      <w:marRight w:val="0"/>
                                      <w:marTop w:val="0"/>
                                      <w:marBottom w:val="0"/>
                                      <w:divBdr>
                                        <w:top w:val="none" w:sz="0" w:space="0" w:color="auto"/>
                                        <w:left w:val="none" w:sz="0" w:space="0" w:color="auto"/>
                                        <w:bottom w:val="none" w:sz="0" w:space="0" w:color="auto"/>
                                        <w:right w:val="none" w:sz="0" w:space="0" w:color="auto"/>
                                      </w:divBdr>
                                    </w:div>
                                    <w:div w:id="752363004">
                                      <w:marLeft w:val="0"/>
                                      <w:marRight w:val="0"/>
                                      <w:marTop w:val="0"/>
                                      <w:marBottom w:val="0"/>
                                      <w:divBdr>
                                        <w:top w:val="none" w:sz="0" w:space="0" w:color="auto"/>
                                        <w:left w:val="none" w:sz="0" w:space="0" w:color="auto"/>
                                        <w:bottom w:val="none" w:sz="0" w:space="0" w:color="auto"/>
                                        <w:right w:val="none" w:sz="0" w:space="0" w:color="auto"/>
                                      </w:divBdr>
                                    </w:div>
                                    <w:div w:id="877398192">
                                      <w:marLeft w:val="0"/>
                                      <w:marRight w:val="0"/>
                                      <w:marTop w:val="0"/>
                                      <w:marBottom w:val="0"/>
                                      <w:divBdr>
                                        <w:top w:val="none" w:sz="0" w:space="0" w:color="auto"/>
                                        <w:left w:val="none" w:sz="0" w:space="0" w:color="auto"/>
                                        <w:bottom w:val="none" w:sz="0" w:space="0" w:color="auto"/>
                                        <w:right w:val="none" w:sz="0" w:space="0" w:color="auto"/>
                                      </w:divBdr>
                                    </w:div>
                                    <w:div w:id="1135295750">
                                      <w:marLeft w:val="0"/>
                                      <w:marRight w:val="0"/>
                                      <w:marTop w:val="0"/>
                                      <w:marBottom w:val="0"/>
                                      <w:divBdr>
                                        <w:top w:val="none" w:sz="0" w:space="0" w:color="auto"/>
                                        <w:left w:val="none" w:sz="0" w:space="0" w:color="auto"/>
                                        <w:bottom w:val="none" w:sz="0" w:space="0" w:color="auto"/>
                                        <w:right w:val="none" w:sz="0" w:space="0" w:color="auto"/>
                                      </w:divBdr>
                                    </w:div>
                                    <w:div w:id="1205487879">
                                      <w:marLeft w:val="0"/>
                                      <w:marRight w:val="0"/>
                                      <w:marTop w:val="0"/>
                                      <w:marBottom w:val="0"/>
                                      <w:divBdr>
                                        <w:top w:val="none" w:sz="0" w:space="0" w:color="auto"/>
                                        <w:left w:val="none" w:sz="0" w:space="0" w:color="auto"/>
                                        <w:bottom w:val="none" w:sz="0" w:space="0" w:color="auto"/>
                                        <w:right w:val="none" w:sz="0" w:space="0" w:color="auto"/>
                                      </w:divBdr>
                                    </w:div>
                                    <w:div w:id="1315255563">
                                      <w:marLeft w:val="0"/>
                                      <w:marRight w:val="0"/>
                                      <w:marTop w:val="0"/>
                                      <w:marBottom w:val="0"/>
                                      <w:divBdr>
                                        <w:top w:val="none" w:sz="0" w:space="0" w:color="auto"/>
                                        <w:left w:val="none" w:sz="0" w:space="0" w:color="auto"/>
                                        <w:bottom w:val="none" w:sz="0" w:space="0" w:color="auto"/>
                                        <w:right w:val="none" w:sz="0" w:space="0" w:color="auto"/>
                                      </w:divBdr>
                                    </w:div>
                                    <w:div w:id="1427118214">
                                      <w:marLeft w:val="0"/>
                                      <w:marRight w:val="0"/>
                                      <w:marTop w:val="0"/>
                                      <w:marBottom w:val="0"/>
                                      <w:divBdr>
                                        <w:top w:val="none" w:sz="0" w:space="0" w:color="auto"/>
                                        <w:left w:val="none" w:sz="0" w:space="0" w:color="auto"/>
                                        <w:bottom w:val="none" w:sz="0" w:space="0" w:color="auto"/>
                                        <w:right w:val="none" w:sz="0" w:space="0" w:color="auto"/>
                                      </w:divBdr>
                                    </w:div>
                                    <w:div w:id="1548486754">
                                      <w:marLeft w:val="0"/>
                                      <w:marRight w:val="0"/>
                                      <w:marTop w:val="0"/>
                                      <w:marBottom w:val="0"/>
                                      <w:divBdr>
                                        <w:top w:val="none" w:sz="0" w:space="0" w:color="auto"/>
                                        <w:left w:val="none" w:sz="0" w:space="0" w:color="auto"/>
                                        <w:bottom w:val="none" w:sz="0" w:space="0" w:color="auto"/>
                                        <w:right w:val="none" w:sz="0" w:space="0" w:color="auto"/>
                                      </w:divBdr>
                                    </w:div>
                                    <w:div w:id="1575779215">
                                      <w:marLeft w:val="0"/>
                                      <w:marRight w:val="0"/>
                                      <w:marTop w:val="0"/>
                                      <w:marBottom w:val="0"/>
                                      <w:divBdr>
                                        <w:top w:val="none" w:sz="0" w:space="0" w:color="auto"/>
                                        <w:left w:val="none" w:sz="0" w:space="0" w:color="auto"/>
                                        <w:bottom w:val="none" w:sz="0" w:space="0" w:color="auto"/>
                                        <w:right w:val="none" w:sz="0" w:space="0" w:color="auto"/>
                                      </w:divBdr>
                                    </w:div>
                                    <w:div w:id="1586376010">
                                      <w:marLeft w:val="0"/>
                                      <w:marRight w:val="0"/>
                                      <w:marTop w:val="0"/>
                                      <w:marBottom w:val="0"/>
                                      <w:divBdr>
                                        <w:top w:val="none" w:sz="0" w:space="0" w:color="auto"/>
                                        <w:left w:val="none" w:sz="0" w:space="0" w:color="auto"/>
                                        <w:bottom w:val="none" w:sz="0" w:space="0" w:color="auto"/>
                                        <w:right w:val="none" w:sz="0" w:space="0" w:color="auto"/>
                                      </w:divBdr>
                                    </w:div>
                                    <w:div w:id="1766220524">
                                      <w:marLeft w:val="0"/>
                                      <w:marRight w:val="0"/>
                                      <w:marTop w:val="0"/>
                                      <w:marBottom w:val="0"/>
                                      <w:divBdr>
                                        <w:top w:val="none" w:sz="0" w:space="0" w:color="auto"/>
                                        <w:left w:val="none" w:sz="0" w:space="0" w:color="auto"/>
                                        <w:bottom w:val="single" w:sz="8" w:space="1" w:color="auto"/>
                                        <w:right w:val="none" w:sz="0" w:space="0" w:color="auto"/>
                                      </w:divBdr>
                                    </w:div>
                                    <w:div w:id="1841433398">
                                      <w:marLeft w:val="0"/>
                                      <w:marRight w:val="0"/>
                                      <w:marTop w:val="0"/>
                                      <w:marBottom w:val="0"/>
                                      <w:divBdr>
                                        <w:top w:val="none" w:sz="0" w:space="0" w:color="auto"/>
                                        <w:left w:val="none" w:sz="0" w:space="0" w:color="auto"/>
                                        <w:bottom w:val="none" w:sz="0" w:space="0" w:color="auto"/>
                                        <w:right w:val="none" w:sz="0" w:space="0" w:color="auto"/>
                                      </w:divBdr>
                                    </w:div>
                                    <w:div w:id="1960378616">
                                      <w:marLeft w:val="0"/>
                                      <w:marRight w:val="0"/>
                                      <w:marTop w:val="0"/>
                                      <w:marBottom w:val="0"/>
                                      <w:divBdr>
                                        <w:top w:val="none" w:sz="0" w:space="0" w:color="auto"/>
                                        <w:left w:val="none" w:sz="0" w:space="0" w:color="auto"/>
                                        <w:bottom w:val="single" w:sz="8" w:space="1" w:color="auto"/>
                                        <w:right w:val="none" w:sz="0" w:space="0" w:color="auto"/>
                                      </w:divBdr>
                                    </w:div>
                                    <w:div w:id="2065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978</Words>
  <Characters>6198</Characters>
  <Application>Microsoft Office Word</Application>
  <DocSecurity>0</DocSecurity>
  <Lines>121</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gprice</dc:creator>
  <cp:keywords/>
  <cp:lastModifiedBy>Erin Flynn</cp:lastModifiedBy>
  <cp:revision>4</cp:revision>
  <cp:lastPrinted>2011-12-15T21:30:00Z</cp:lastPrinted>
  <dcterms:created xsi:type="dcterms:W3CDTF">2024-12-13T15:38:00Z</dcterms:created>
  <dcterms:modified xsi:type="dcterms:W3CDTF">2025-01-06T19:08:00Z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8341baf677e442bc681bb58c060e45e4205c5a22c7096461e57df80b7bcf4c6c</vt:lpwstr>
  </property>
</Properties>
</file>